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0BD37" w14:textId="1B1D9025" w:rsidR="002D4687" w:rsidRDefault="002D4687" w:rsidP="00814EA0">
      <w:pPr>
        <w:widowControl/>
        <w:autoSpaceDE/>
        <w:autoSpaceDN/>
        <w:spacing w:line="280" w:lineRule="exact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Министерство здравоохранения Республики Беларусь</w:t>
      </w:r>
    </w:p>
    <w:p w14:paraId="3A21A911" w14:textId="2F7C9F7E" w:rsidR="002D4687" w:rsidRDefault="002D4687" w:rsidP="00814EA0">
      <w:pPr>
        <w:widowControl/>
        <w:autoSpaceDE/>
        <w:autoSpaceDN/>
        <w:spacing w:line="280" w:lineRule="exact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Учреждение образования</w:t>
      </w:r>
    </w:p>
    <w:p w14:paraId="20957B8F" w14:textId="771293A2" w:rsidR="00814EA0" w:rsidRDefault="002D4687" w:rsidP="00814EA0">
      <w:pPr>
        <w:widowControl/>
        <w:autoSpaceDE/>
        <w:autoSpaceDN/>
        <w:spacing w:line="280" w:lineRule="exact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814EA0" w:rsidRPr="00814EA0">
        <w:rPr>
          <w:rFonts w:eastAsia="Calibri"/>
          <w:sz w:val="28"/>
          <w:szCs w:val="28"/>
        </w:rPr>
        <w:t>ГРОДНЕНСКИЙ ГОСУДАРСТВЕННЫЙ МЕДИЦИНСКИЙ УНИВЕРСИТЕТ</w:t>
      </w:r>
      <w:r>
        <w:rPr>
          <w:rFonts w:eastAsia="Calibri"/>
          <w:sz w:val="28"/>
          <w:szCs w:val="28"/>
        </w:rPr>
        <w:t>»</w:t>
      </w:r>
    </w:p>
    <w:p w14:paraId="516B6670" w14:textId="78FD638A" w:rsidR="002D4687" w:rsidRPr="00814EA0" w:rsidRDefault="002D4687" w:rsidP="00814EA0">
      <w:pPr>
        <w:widowControl/>
        <w:autoSpaceDE/>
        <w:autoSpaceDN/>
        <w:spacing w:line="280" w:lineRule="exact"/>
        <w:jc w:val="center"/>
        <w:rPr>
          <w:rFonts w:eastAsia="Calibri"/>
          <w:sz w:val="28"/>
          <w:szCs w:val="28"/>
        </w:rPr>
      </w:pPr>
    </w:p>
    <w:p w14:paraId="21B1E316" w14:textId="082E3A9B" w:rsidR="00814EA0" w:rsidRPr="00814EA0" w:rsidRDefault="00814EA0" w:rsidP="00814EA0">
      <w:pPr>
        <w:widowControl/>
        <w:autoSpaceDE/>
        <w:autoSpaceDN/>
        <w:spacing w:line="280" w:lineRule="exact"/>
        <w:jc w:val="center"/>
        <w:rPr>
          <w:rFonts w:eastAsia="Calibri"/>
          <w:sz w:val="28"/>
          <w:szCs w:val="28"/>
        </w:rPr>
      </w:pPr>
      <w:r w:rsidRPr="00814EA0">
        <w:rPr>
          <w:rFonts w:eastAsia="Calibri"/>
          <w:sz w:val="28"/>
          <w:szCs w:val="28"/>
        </w:rPr>
        <w:t>КАФЕДРА АКУШЕРСТВА И ГИНЕКОЛОГИИ</w:t>
      </w:r>
    </w:p>
    <w:p w14:paraId="40617711" w14:textId="27E82258" w:rsidR="00814EA0" w:rsidRDefault="002D4687" w:rsidP="00814EA0">
      <w:pPr>
        <w:widowControl/>
        <w:autoSpaceDE/>
        <w:autoSpaceDN/>
        <w:spacing w:line="280" w:lineRule="exact"/>
        <w:jc w:val="center"/>
        <w:rPr>
          <w:rFonts w:eastAsia="Calibri"/>
          <w:sz w:val="28"/>
          <w:szCs w:val="28"/>
        </w:rPr>
      </w:pPr>
      <w:r w:rsidRPr="002D4687">
        <w:rPr>
          <w:noProof/>
        </w:rPr>
        <w:drawing>
          <wp:anchor distT="0" distB="0" distL="114300" distR="114300" simplePos="0" relativeHeight="251658240" behindDoc="0" locked="0" layoutInCell="1" allowOverlap="1" wp14:anchorId="3D2861EB" wp14:editId="02368391">
            <wp:simplePos x="0" y="0"/>
            <wp:positionH relativeFrom="margin">
              <wp:posOffset>819150</wp:posOffset>
            </wp:positionH>
            <wp:positionV relativeFrom="paragraph">
              <wp:posOffset>120650</wp:posOffset>
            </wp:positionV>
            <wp:extent cx="1837182" cy="12573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235" cy="12600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4687">
        <w:rPr>
          <w:noProof/>
        </w:rPr>
        <w:drawing>
          <wp:anchor distT="0" distB="0" distL="114300" distR="114300" simplePos="0" relativeHeight="251659264" behindDoc="0" locked="0" layoutInCell="1" allowOverlap="1" wp14:anchorId="349BD62A" wp14:editId="0C40E7AB">
            <wp:simplePos x="0" y="0"/>
            <wp:positionH relativeFrom="page">
              <wp:posOffset>4648200</wp:posOffset>
            </wp:positionH>
            <wp:positionV relativeFrom="paragraph">
              <wp:posOffset>177800</wp:posOffset>
            </wp:positionV>
            <wp:extent cx="1130300" cy="1073150"/>
            <wp:effectExtent l="0" t="0" r="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21AA3A" w14:textId="369AE68A" w:rsidR="00814EA0" w:rsidRPr="00814EA0" w:rsidRDefault="00814EA0" w:rsidP="00814EA0">
      <w:pPr>
        <w:widowControl/>
        <w:autoSpaceDE/>
        <w:autoSpaceDN/>
        <w:spacing w:line="280" w:lineRule="exact"/>
        <w:rPr>
          <w:rFonts w:eastAsia="Calibri"/>
          <w:sz w:val="28"/>
          <w:szCs w:val="28"/>
        </w:rPr>
      </w:pPr>
    </w:p>
    <w:p w14:paraId="1BECCDA5" w14:textId="76428EBF" w:rsidR="00814EA0" w:rsidRDefault="00577E4F" w:rsidP="00814EA0">
      <w:pPr>
        <w:widowControl/>
        <w:autoSpaceDE/>
        <w:autoSpaceDN/>
        <w:spacing w:line="280" w:lineRule="exact"/>
        <w:jc w:val="center"/>
        <w:rPr>
          <w:rFonts w:eastAsia="Calibri"/>
          <w:b/>
          <w:bCs/>
          <w:sz w:val="28"/>
          <w:szCs w:val="28"/>
        </w:rPr>
      </w:pPr>
      <w:r w:rsidRPr="00577E4F">
        <w:rPr>
          <w:rFonts w:eastAsia="Calibri"/>
          <w:b/>
          <w:bCs/>
          <w:sz w:val="28"/>
          <w:szCs w:val="28"/>
        </w:rPr>
        <w:t xml:space="preserve">РЕСПУБЛИКАНСКАЯ НАУЧНО-ПРАКТИЧЕСКАЯ КОНФЕРЕНЦИЯ </w:t>
      </w:r>
      <w:r w:rsidRPr="00577E4F">
        <w:rPr>
          <w:rFonts w:eastAsia="Calibri"/>
          <w:b/>
          <w:bCs/>
          <w:sz w:val="28"/>
          <w:szCs w:val="28"/>
        </w:rPr>
        <w:br/>
        <w:t>С МЕЖДУНАРОДНЫМ УЧАСТИЕМ</w:t>
      </w:r>
    </w:p>
    <w:p w14:paraId="726B295F" w14:textId="77777777" w:rsidR="00B34AF5" w:rsidRDefault="00B34AF5" w:rsidP="00814EA0">
      <w:pPr>
        <w:widowControl/>
        <w:autoSpaceDE/>
        <w:autoSpaceDN/>
        <w:spacing w:line="280" w:lineRule="exact"/>
        <w:jc w:val="center"/>
        <w:rPr>
          <w:rFonts w:eastAsia="Calibri"/>
          <w:b/>
          <w:bCs/>
          <w:sz w:val="28"/>
          <w:szCs w:val="28"/>
        </w:rPr>
      </w:pPr>
    </w:p>
    <w:p w14:paraId="399F433E" w14:textId="6374A728" w:rsidR="00814EA0" w:rsidRPr="00814EA0" w:rsidRDefault="00814EA0" w:rsidP="00814EA0">
      <w:pPr>
        <w:widowControl/>
        <w:autoSpaceDE/>
        <w:autoSpaceDN/>
        <w:spacing w:line="280" w:lineRule="exact"/>
        <w:jc w:val="center"/>
        <w:rPr>
          <w:rFonts w:eastAsia="Calibri"/>
          <w:b/>
          <w:sz w:val="28"/>
          <w:szCs w:val="28"/>
        </w:rPr>
      </w:pPr>
      <w:r w:rsidRPr="00814EA0">
        <w:rPr>
          <w:rFonts w:eastAsia="Calibri"/>
          <w:b/>
          <w:spacing w:val="-6"/>
          <w:sz w:val="28"/>
          <w:szCs w:val="28"/>
        </w:rPr>
        <w:t>«ЗДОРОВЬЕ СОВРЕМЕННОЙ ЖЕНЩИНЫ</w:t>
      </w:r>
    </w:p>
    <w:p w14:paraId="456EAB24" w14:textId="77777777" w:rsidR="002D4687" w:rsidRDefault="002D4687" w:rsidP="00814EA0">
      <w:pPr>
        <w:widowControl/>
        <w:autoSpaceDE/>
        <w:autoSpaceDN/>
        <w:spacing w:line="280" w:lineRule="exact"/>
        <w:jc w:val="center"/>
        <w:rPr>
          <w:rFonts w:eastAsia="Calibri"/>
          <w:b/>
          <w:spacing w:val="-6"/>
          <w:sz w:val="28"/>
          <w:szCs w:val="28"/>
        </w:rPr>
      </w:pPr>
    </w:p>
    <w:p w14:paraId="2DE36B67" w14:textId="425C8B95" w:rsidR="00814EA0" w:rsidRPr="00577E4F" w:rsidRDefault="00AA6891" w:rsidP="00AA6891">
      <w:pPr>
        <w:widowControl/>
        <w:autoSpaceDE/>
        <w:autoSpaceDN/>
        <w:spacing w:line="360" w:lineRule="auto"/>
        <w:rPr>
          <w:rFonts w:eastAsia="Calibri"/>
          <w:b/>
          <w:color w:val="FF0000"/>
          <w:sz w:val="28"/>
          <w:szCs w:val="28"/>
        </w:rPr>
      </w:pPr>
      <w:r>
        <w:rPr>
          <w:rFonts w:eastAsia="Calibri"/>
          <w:b/>
          <w:spacing w:val="-6"/>
          <w:sz w:val="28"/>
          <w:szCs w:val="28"/>
        </w:rPr>
        <w:t xml:space="preserve">ДАТА ПРОВЕДЕНИЯ: </w:t>
      </w:r>
      <w:r w:rsidR="00037242">
        <w:rPr>
          <w:rFonts w:eastAsia="Calibri"/>
          <w:b/>
          <w:color w:val="FF0000"/>
          <w:spacing w:val="-6"/>
          <w:sz w:val="28"/>
          <w:szCs w:val="28"/>
        </w:rPr>
        <w:t>5</w:t>
      </w:r>
      <w:r w:rsidRPr="00577E4F">
        <w:rPr>
          <w:rFonts w:eastAsia="Calibri"/>
          <w:b/>
          <w:color w:val="FF0000"/>
          <w:spacing w:val="-6"/>
          <w:sz w:val="28"/>
          <w:szCs w:val="28"/>
        </w:rPr>
        <w:t xml:space="preserve"> ДЕКАБРЯ 202</w:t>
      </w:r>
      <w:r w:rsidR="00037242">
        <w:rPr>
          <w:rFonts w:eastAsia="Calibri"/>
          <w:b/>
          <w:color w:val="FF0000"/>
          <w:spacing w:val="-6"/>
          <w:sz w:val="28"/>
          <w:szCs w:val="28"/>
        </w:rPr>
        <w:t>5</w:t>
      </w:r>
      <w:r w:rsidRPr="00577E4F">
        <w:rPr>
          <w:rFonts w:eastAsia="Calibri"/>
          <w:b/>
          <w:color w:val="FF0000"/>
          <w:spacing w:val="-6"/>
          <w:sz w:val="28"/>
          <w:szCs w:val="28"/>
        </w:rPr>
        <w:t xml:space="preserve"> ГОДА.</w:t>
      </w:r>
      <w:r w:rsidRPr="00577E4F">
        <w:rPr>
          <w:rFonts w:eastAsia="Calibri"/>
          <w:b/>
          <w:color w:val="FF0000"/>
          <w:sz w:val="28"/>
          <w:szCs w:val="28"/>
        </w:rPr>
        <w:t xml:space="preserve"> </w:t>
      </w:r>
    </w:p>
    <w:p w14:paraId="089C2C02" w14:textId="63281C41" w:rsidR="00814EA0" w:rsidRDefault="002D4687" w:rsidP="00577E4F">
      <w:pPr>
        <w:widowControl/>
        <w:autoSpaceDE/>
        <w:autoSpaceDN/>
        <w:ind w:left="2410" w:hanging="2410"/>
        <w:contextualSpacing/>
        <w:rPr>
          <w:rFonts w:eastAsia="Calibri"/>
          <w:sz w:val="28"/>
          <w:szCs w:val="28"/>
        </w:rPr>
      </w:pPr>
      <w:r w:rsidRPr="002D4687">
        <w:rPr>
          <w:rFonts w:eastAsia="Calibri"/>
          <w:b/>
          <w:bCs/>
          <w:sz w:val="28"/>
          <w:szCs w:val="28"/>
        </w:rPr>
        <w:t>Место проведения:</w:t>
      </w:r>
      <w:r>
        <w:rPr>
          <w:rFonts w:eastAsia="Calibri"/>
          <w:sz w:val="28"/>
          <w:szCs w:val="28"/>
        </w:rPr>
        <w:t xml:space="preserve"> Гродненский государственный медицинский университет, г. Гродно, ул. Горького, 80</w:t>
      </w:r>
      <w:r w:rsidR="00B34AF5">
        <w:rPr>
          <w:rFonts w:eastAsia="Calibri"/>
          <w:sz w:val="28"/>
          <w:szCs w:val="28"/>
        </w:rPr>
        <w:t>.</w:t>
      </w:r>
    </w:p>
    <w:p w14:paraId="4DBF5ED7" w14:textId="77777777" w:rsidR="00577E4F" w:rsidRPr="00814EA0" w:rsidRDefault="00577E4F" w:rsidP="00577E4F">
      <w:pPr>
        <w:widowControl/>
        <w:autoSpaceDE/>
        <w:autoSpaceDN/>
        <w:ind w:left="2410" w:hanging="2410"/>
        <w:contextualSpacing/>
        <w:rPr>
          <w:rFonts w:eastAsia="Calibri"/>
          <w:sz w:val="28"/>
          <w:szCs w:val="28"/>
        </w:rPr>
      </w:pPr>
    </w:p>
    <w:p w14:paraId="5F14B6A7" w14:textId="24719DBA" w:rsidR="00416609" w:rsidRDefault="00577E4F" w:rsidP="002D4687">
      <w:pPr>
        <w:pStyle w:val="a3"/>
        <w:spacing w:before="2" w:line="360" w:lineRule="auto"/>
        <w:ind w:left="2410" w:hanging="2410"/>
        <w:rPr>
          <w:bCs/>
          <w:sz w:val="28"/>
          <w:szCs w:val="28"/>
        </w:rPr>
      </w:pPr>
      <w:r w:rsidRPr="00577E4F">
        <w:rPr>
          <w:b/>
          <w:sz w:val="28"/>
          <w:szCs w:val="28"/>
        </w:rPr>
        <w:t xml:space="preserve">Формат проведения: </w:t>
      </w:r>
      <w:r w:rsidRPr="00577E4F">
        <w:rPr>
          <w:bCs/>
          <w:sz w:val="28"/>
          <w:szCs w:val="28"/>
        </w:rPr>
        <w:t>offline/</w:t>
      </w:r>
      <w:bookmarkStart w:id="0" w:name="_Hlk168947247"/>
      <w:r w:rsidRPr="00577E4F">
        <w:rPr>
          <w:bCs/>
          <w:sz w:val="28"/>
          <w:szCs w:val="28"/>
        </w:rPr>
        <w:t>online</w:t>
      </w:r>
      <w:bookmarkEnd w:id="0"/>
      <w:r w:rsidRPr="00577E4F">
        <w:rPr>
          <w:bCs/>
          <w:sz w:val="28"/>
          <w:szCs w:val="28"/>
        </w:rPr>
        <w:t>.</w:t>
      </w:r>
    </w:p>
    <w:p w14:paraId="35BCA38A" w14:textId="0A4CFA02" w:rsidR="00577E4F" w:rsidRDefault="00577E4F" w:rsidP="002D4687">
      <w:pPr>
        <w:pStyle w:val="a3"/>
        <w:spacing w:before="2" w:line="360" w:lineRule="auto"/>
        <w:ind w:left="2410" w:hanging="2410"/>
        <w:rPr>
          <w:b/>
          <w:sz w:val="28"/>
          <w:szCs w:val="28"/>
        </w:rPr>
      </w:pPr>
      <w:r w:rsidRPr="00577E4F">
        <w:rPr>
          <w:b/>
          <w:sz w:val="28"/>
          <w:szCs w:val="28"/>
        </w:rPr>
        <w:t xml:space="preserve">Рабочие языки конференции: </w:t>
      </w:r>
      <w:r w:rsidRPr="00577E4F">
        <w:rPr>
          <w:bCs/>
          <w:sz w:val="28"/>
          <w:szCs w:val="28"/>
        </w:rPr>
        <w:t>русский, белорусский.</w:t>
      </w:r>
    </w:p>
    <w:p w14:paraId="75A09260" w14:textId="77777777" w:rsidR="00577E4F" w:rsidRDefault="006C163C" w:rsidP="00803859">
      <w:pPr>
        <w:pStyle w:val="a3"/>
        <w:spacing w:before="2"/>
        <w:jc w:val="both"/>
        <w:rPr>
          <w:b/>
          <w:sz w:val="28"/>
          <w:szCs w:val="28"/>
        </w:rPr>
      </w:pPr>
      <w:r w:rsidRPr="00803859">
        <w:rPr>
          <w:b/>
          <w:sz w:val="28"/>
          <w:szCs w:val="28"/>
        </w:rPr>
        <w:t xml:space="preserve">К участию в конференции приглашаются научные сотрудники, </w:t>
      </w:r>
      <w:r w:rsidR="006F0D88" w:rsidRPr="00803859">
        <w:rPr>
          <w:rFonts w:eastAsia="Calibri"/>
          <w:b/>
          <w:sz w:val="28"/>
          <w:szCs w:val="28"/>
        </w:rPr>
        <w:t>организаторы здравоохранения</w:t>
      </w:r>
      <w:r w:rsidR="00577E4F">
        <w:rPr>
          <w:rFonts w:eastAsia="Calibri"/>
          <w:b/>
          <w:sz w:val="28"/>
          <w:szCs w:val="28"/>
        </w:rPr>
        <w:t>, в</w:t>
      </w:r>
      <w:r w:rsidRPr="00803859">
        <w:rPr>
          <w:b/>
          <w:sz w:val="28"/>
          <w:szCs w:val="28"/>
        </w:rPr>
        <w:t>рачи</w:t>
      </w:r>
      <w:r w:rsidR="00577E4F">
        <w:rPr>
          <w:b/>
          <w:sz w:val="28"/>
          <w:szCs w:val="28"/>
        </w:rPr>
        <w:t>-</w:t>
      </w:r>
      <w:r w:rsidR="00803859" w:rsidRPr="00803859">
        <w:rPr>
          <w:b/>
          <w:sz w:val="28"/>
          <w:szCs w:val="28"/>
        </w:rPr>
        <w:t xml:space="preserve">акушеры-гинекологи, </w:t>
      </w:r>
      <w:r w:rsidR="00577E4F">
        <w:rPr>
          <w:b/>
          <w:sz w:val="28"/>
          <w:szCs w:val="28"/>
        </w:rPr>
        <w:t>врачи-</w:t>
      </w:r>
      <w:r w:rsidR="00803859" w:rsidRPr="00803859">
        <w:rPr>
          <w:b/>
          <w:sz w:val="28"/>
          <w:szCs w:val="28"/>
        </w:rPr>
        <w:t xml:space="preserve">неонатологи, </w:t>
      </w:r>
      <w:r w:rsidR="00577E4F">
        <w:rPr>
          <w:b/>
          <w:sz w:val="28"/>
          <w:szCs w:val="28"/>
        </w:rPr>
        <w:t>врачи-</w:t>
      </w:r>
      <w:r w:rsidR="00803859" w:rsidRPr="00803859">
        <w:rPr>
          <w:b/>
          <w:sz w:val="28"/>
          <w:szCs w:val="28"/>
        </w:rPr>
        <w:t>педиатры</w:t>
      </w:r>
      <w:r w:rsidR="00577E4F">
        <w:rPr>
          <w:b/>
          <w:sz w:val="28"/>
          <w:szCs w:val="28"/>
        </w:rPr>
        <w:t>.</w:t>
      </w:r>
    </w:p>
    <w:p w14:paraId="288CF0E9" w14:textId="187FB071" w:rsidR="006C163C" w:rsidRPr="00803859" w:rsidRDefault="00803859" w:rsidP="00803859">
      <w:pPr>
        <w:pStyle w:val="a3"/>
        <w:spacing w:before="2"/>
        <w:jc w:val="both"/>
        <w:rPr>
          <w:rFonts w:eastAsia="Calibri"/>
          <w:b/>
          <w:sz w:val="28"/>
          <w:szCs w:val="28"/>
        </w:rPr>
      </w:pPr>
      <w:r w:rsidRPr="00803859">
        <w:rPr>
          <w:b/>
          <w:sz w:val="28"/>
          <w:szCs w:val="28"/>
        </w:rPr>
        <w:t xml:space="preserve"> </w:t>
      </w:r>
    </w:p>
    <w:p w14:paraId="0FCDE6F2" w14:textId="43FE2747" w:rsidR="006C163C" w:rsidRPr="00577E4F" w:rsidRDefault="006C163C" w:rsidP="00577E4F">
      <w:pPr>
        <w:widowControl/>
        <w:autoSpaceDE/>
        <w:autoSpaceDN/>
        <w:jc w:val="both"/>
        <w:rPr>
          <w:rFonts w:eastAsia="Calibri"/>
          <w:b/>
          <w:bCs/>
          <w:sz w:val="28"/>
          <w:szCs w:val="28"/>
        </w:rPr>
      </w:pPr>
      <w:r w:rsidRPr="00577E4F">
        <w:rPr>
          <w:rFonts w:eastAsia="Calibri"/>
          <w:b/>
          <w:bCs/>
          <w:sz w:val="28"/>
          <w:szCs w:val="28"/>
        </w:rPr>
        <w:t>Основные научные направления</w:t>
      </w:r>
      <w:r w:rsidR="00577E4F">
        <w:rPr>
          <w:rFonts w:eastAsia="Calibri"/>
          <w:b/>
          <w:bCs/>
          <w:sz w:val="28"/>
          <w:szCs w:val="28"/>
        </w:rPr>
        <w:t xml:space="preserve"> конференции</w:t>
      </w:r>
      <w:r w:rsidRPr="00577E4F">
        <w:rPr>
          <w:rFonts w:eastAsia="Calibri"/>
          <w:b/>
          <w:bCs/>
          <w:sz w:val="28"/>
          <w:szCs w:val="28"/>
        </w:rPr>
        <w:t>:</w:t>
      </w:r>
    </w:p>
    <w:p w14:paraId="0C047BE9" w14:textId="10B1C64E" w:rsidR="00803859" w:rsidRDefault="00803859" w:rsidP="00AA6891">
      <w:pPr>
        <w:pStyle w:val="a4"/>
        <w:widowControl/>
        <w:numPr>
          <w:ilvl w:val="0"/>
          <w:numId w:val="1"/>
        </w:numPr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Организационные аспекты акушерско-гинекологической помощи.</w:t>
      </w:r>
    </w:p>
    <w:p w14:paraId="1E9D63B7" w14:textId="4E980919" w:rsidR="005E2075" w:rsidRDefault="00957990" w:rsidP="00AA6891">
      <w:pPr>
        <w:pStyle w:val="a4"/>
        <w:widowControl/>
        <w:numPr>
          <w:ilvl w:val="0"/>
          <w:numId w:val="1"/>
        </w:numPr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957990">
        <w:rPr>
          <w:rFonts w:eastAsia="Calibri"/>
          <w:sz w:val="28"/>
          <w:szCs w:val="28"/>
        </w:rPr>
        <w:t>Прегравидарная подготовка: от клинических протоколов к индивидуальным стратегиям</w:t>
      </w:r>
      <w:r w:rsidR="0002741A">
        <w:rPr>
          <w:rFonts w:eastAsia="Calibri"/>
          <w:sz w:val="28"/>
          <w:szCs w:val="28"/>
        </w:rPr>
        <w:t>.</w:t>
      </w:r>
      <w:r w:rsidR="005E2075">
        <w:rPr>
          <w:rFonts w:eastAsia="Calibri"/>
          <w:sz w:val="28"/>
          <w:szCs w:val="28"/>
        </w:rPr>
        <w:t xml:space="preserve"> </w:t>
      </w:r>
    </w:p>
    <w:p w14:paraId="3054BE61" w14:textId="62F897CD" w:rsidR="006C163C" w:rsidRPr="005E2075" w:rsidRDefault="005E2075" w:rsidP="00AA6891">
      <w:pPr>
        <w:pStyle w:val="a4"/>
        <w:widowControl/>
        <w:numPr>
          <w:ilvl w:val="0"/>
          <w:numId w:val="1"/>
        </w:numPr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="006C163C" w:rsidRPr="005E2075">
        <w:rPr>
          <w:rFonts w:eastAsia="Calibri"/>
          <w:sz w:val="28"/>
          <w:szCs w:val="28"/>
        </w:rPr>
        <w:t xml:space="preserve">сложнения беременности: </w:t>
      </w:r>
      <w:r w:rsidR="00957990" w:rsidRPr="00957990">
        <w:rPr>
          <w:rFonts w:eastAsia="Calibri"/>
          <w:sz w:val="28"/>
          <w:szCs w:val="28"/>
        </w:rPr>
        <w:t>ранняя диагностика и профилактика</w:t>
      </w:r>
      <w:r w:rsidR="0002741A">
        <w:rPr>
          <w:rFonts w:eastAsia="Calibri"/>
          <w:sz w:val="28"/>
          <w:szCs w:val="28"/>
        </w:rPr>
        <w:t>.</w:t>
      </w:r>
    </w:p>
    <w:p w14:paraId="4D4E478B" w14:textId="5C2A2DFA" w:rsidR="006C163C" w:rsidRDefault="006C163C" w:rsidP="00AA6891">
      <w:pPr>
        <w:pStyle w:val="a4"/>
        <w:widowControl/>
        <w:numPr>
          <w:ilvl w:val="0"/>
          <w:numId w:val="1"/>
        </w:numPr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210DBA">
        <w:rPr>
          <w:rFonts w:eastAsia="Calibri"/>
          <w:sz w:val="28"/>
          <w:szCs w:val="28"/>
        </w:rPr>
        <w:t xml:space="preserve">Доброкачественные заболевания женских половых органов: </w:t>
      </w:r>
      <w:r w:rsidR="00210DBA" w:rsidRPr="00210DBA">
        <w:rPr>
          <w:rFonts w:eastAsia="Calibri"/>
          <w:sz w:val="28"/>
          <w:szCs w:val="28"/>
        </w:rPr>
        <w:t>современные подходы к диагностике и лечению</w:t>
      </w:r>
      <w:r w:rsidR="0002741A">
        <w:rPr>
          <w:rFonts w:eastAsia="Calibri"/>
          <w:sz w:val="28"/>
          <w:szCs w:val="28"/>
        </w:rPr>
        <w:t>.</w:t>
      </w:r>
    </w:p>
    <w:p w14:paraId="1972F131" w14:textId="341BBAAE" w:rsidR="00957990" w:rsidRDefault="00957990" w:rsidP="00AA6891">
      <w:pPr>
        <w:pStyle w:val="a4"/>
        <w:widowControl/>
        <w:numPr>
          <w:ilvl w:val="0"/>
          <w:numId w:val="1"/>
        </w:numPr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957990">
        <w:rPr>
          <w:rFonts w:eastAsia="Calibri"/>
          <w:sz w:val="28"/>
          <w:szCs w:val="28"/>
        </w:rPr>
        <w:t>Менопауза и постменопаузальный период: здоровье и долголетие</w:t>
      </w:r>
      <w:r>
        <w:rPr>
          <w:rFonts w:eastAsia="Calibri"/>
          <w:sz w:val="28"/>
          <w:szCs w:val="28"/>
        </w:rPr>
        <w:t>.</w:t>
      </w:r>
    </w:p>
    <w:p w14:paraId="747C416E" w14:textId="26D56D5E" w:rsidR="00210DBA" w:rsidRDefault="00957990" w:rsidP="00AA6891">
      <w:pPr>
        <w:pStyle w:val="a4"/>
        <w:widowControl/>
        <w:numPr>
          <w:ilvl w:val="0"/>
          <w:numId w:val="1"/>
        </w:numPr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957990">
        <w:rPr>
          <w:rFonts w:eastAsia="Calibri"/>
          <w:sz w:val="28"/>
          <w:szCs w:val="28"/>
        </w:rPr>
        <w:t>Профилактика онкогинекологических заболеваний: новые горизонты</w:t>
      </w:r>
      <w:r>
        <w:rPr>
          <w:rFonts w:eastAsia="Calibri"/>
          <w:sz w:val="28"/>
          <w:szCs w:val="28"/>
        </w:rPr>
        <w:t>.</w:t>
      </w:r>
    </w:p>
    <w:p w14:paraId="6324B187" w14:textId="277D6EAF" w:rsidR="007E2904" w:rsidRPr="007E2904" w:rsidRDefault="007E2904" w:rsidP="00AA6891">
      <w:pPr>
        <w:adjustRightInd w:val="0"/>
        <w:spacing w:before="120"/>
        <w:ind w:firstLine="709"/>
        <w:jc w:val="both"/>
        <w:rPr>
          <w:bCs/>
          <w:sz w:val="28"/>
          <w:szCs w:val="28"/>
          <w:lang w:eastAsia="ru-RU"/>
        </w:rPr>
      </w:pPr>
      <w:r w:rsidRPr="007E2904">
        <w:rPr>
          <w:bCs/>
          <w:sz w:val="28"/>
          <w:szCs w:val="28"/>
          <w:lang w:eastAsia="ru-RU"/>
        </w:rPr>
        <w:t>Для участия на конференции</w:t>
      </w:r>
      <w:r w:rsidRPr="007E2904">
        <w:rPr>
          <w:sz w:val="28"/>
          <w:szCs w:val="28"/>
          <w:lang w:eastAsia="ru-RU"/>
        </w:rPr>
        <w:t xml:space="preserve"> необходимо </w:t>
      </w:r>
      <w:r w:rsidRPr="007E2904">
        <w:rPr>
          <w:b/>
          <w:color w:val="C00000"/>
          <w:sz w:val="28"/>
          <w:szCs w:val="28"/>
          <w:u w:val="single"/>
          <w:lang w:eastAsia="ru-RU"/>
        </w:rPr>
        <w:t>до 2</w:t>
      </w:r>
      <w:r w:rsidR="00037242">
        <w:rPr>
          <w:b/>
          <w:color w:val="C00000"/>
          <w:sz w:val="28"/>
          <w:szCs w:val="28"/>
          <w:u w:val="single"/>
          <w:lang w:eastAsia="ru-RU"/>
        </w:rPr>
        <w:t>9</w:t>
      </w:r>
      <w:r w:rsidRPr="007E2904">
        <w:rPr>
          <w:b/>
          <w:color w:val="C00000"/>
          <w:sz w:val="28"/>
          <w:szCs w:val="28"/>
          <w:u w:val="single"/>
          <w:lang w:eastAsia="ru-RU"/>
        </w:rPr>
        <w:t>.08.202</w:t>
      </w:r>
      <w:r w:rsidR="00037242">
        <w:rPr>
          <w:b/>
          <w:color w:val="C00000"/>
          <w:sz w:val="28"/>
          <w:szCs w:val="28"/>
          <w:u w:val="single"/>
          <w:lang w:eastAsia="ru-RU"/>
        </w:rPr>
        <w:t>5</w:t>
      </w:r>
      <w:r w:rsidRPr="007E2904">
        <w:rPr>
          <w:b/>
          <w:color w:val="C00000"/>
          <w:sz w:val="28"/>
          <w:szCs w:val="28"/>
          <w:u w:val="single"/>
          <w:lang w:eastAsia="ru-RU"/>
        </w:rPr>
        <w:t>г</w:t>
      </w:r>
      <w:r w:rsidR="00957990">
        <w:rPr>
          <w:b/>
          <w:color w:val="C00000"/>
          <w:sz w:val="28"/>
          <w:szCs w:val="28"/>
          <w:u w:val="single"/>
          <w:lang w:eastAsia="ru-RU"/>
        </w:rPr>
        <w:t>.</w:t>
      </w:r>
      <w:r w:rsidRPr="007E2904">
        <w:rPr>
          <w:b/>
          <w:color w:val="C00000"/>
          <w:sz w:val="28"/>
          <w:szCs w:val="28"/>
          <w:u w:val="single"/>
          <w:lang w:eastAsia="ru-RU"/>
        </w:rPr>
        <w:t xml:space="preserve"> </w:t>
      </w:r>
      <w:r w:rsidRPr="007E2904">
        <w:rPr>
          <w:bCs/>
          <w:sz w:val="28"/>
          <w:szCs w:val="28"/>
          <w:lang w:eastAsia="ru-RU"/>
        </w:rPr>
        <w:t>представить</w:t>
      </w:r>
      <w:r w:rsidR="00AA6891">
        <w:rPr>
          <w:bCs/>
          <w:sz w:val="28"/>
          <w:szCs w:val="28"/>
          <w:lang w:eastAsia="ru-RU"/>
        </w:rPr>
        <w:t xml:space="preserve"> </w:t>
      </w:r>
      <w:r w:rsidRPr="007E2904">
        <w:rPr>
          <w:bCs/>
          <w:sz w:val="28"/>
          <w:szCs w:val="28"/>
          <w:lang w:eastAsia="ru-RU"/>
        </w:rPr>
        <w:t>в оргкомитет комплект документов</w:t>
      </w:r>
      <w:r>
        <w:rPr>
          <w:bCs/>
          <w:sz w:val="28"/>
          <w:szCs w:val="28"/>
          <w:lang w:eastAsia="ru-RU"/>
        </w:rPr>
        <w:t>:</w:t>
      </w:r>
    </w:p>
    <w:p w14:paraId="20ED6D5A" w14:textId="3CBAF6A5" w:rsidR="007E2904" w:rsidRPr="007E2904" w:rsidRDefault="007E2904" w:rsidP="007E2904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7E2904">
        <w:rPr>
          <w:sz w:val="28"/>
          <w:szCs w:val="28"/>
          <w:lang w:eastAsia="ru-RU"/>
        </w:rPr>
        <w:t xml:space="preserve">– регистрационная форма на участие в конференции (форма прилагается) – в названии указать фамилию первого автора и слово регистрация (например, </w:t>
      </w:r>
      <w:r>
        <w:rPr>
          <w:sz w:val="28"/>
          <w:szCs w:val="28"/>
          <w:lang w:eastAsia="ru-RU"/>
        </w:rPr>
        <w:t>Иванов</w:t>
      </w:r>
      <w:r w:rsidRPr="007E2904">
        <w:rPr>
          <w:sz w:val="28"/>
          <w:szCs w:val="28"/>
          <w:lang w:eastAsia="ru-RU"/>
        </w:rPr>
        <w:t>-регистрация.</w:t>
      </w:r>
      <w:r w:rsidRPr="007E2904">
        <w:rPr>
          <w:b/>
          <w:sz w:val="28"/>
          <w:szCs w:val="28"/>
          <w:lang w:val="en-US" w:eastAsia="ru-RU"/>
        </w:rPr>
        <w:t>rtf</w:t>
      </w:r>
      <w:r w:rsidRPr="007E2904">
        <w:rPr>
          <w:sz w:val="28"/>
          <w:szCs w:val="28"/>
          <w:lang w:eastAsia="ru-RU"/>
        </w:rPr>
        <w:t xml:space="preserve">); </w:t>
      </w:r>
    </w:p>
    <w:p w14:paraId="4F88E98A" w14:textId="77777777" w:rsidR="007E2904" w:rsidRPr="007E2904" w:rsidRDefault="007E2904" w:rsidP="007E2904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7E2904">
        <w:rPr>
          <w:sz w:val="28"/>
          <w:szCs w:val="28"/>
          <w:lang w:eastAsia="ru-RU"/>
        </w:rPr>
        <w:t>– материалы публикации (требования прилагаются) – в названии файла следует указать фамилию первого автора (например, Иванов.</w:t>
      </w:r>
      <w:r w:rsidRPr="007E2904">
        <w:rPr>
          <w:b/>
          <w:sz w:val="28"/>
          <w:szCs w:val="28"/>
          <w:lang w:val="en-US" w:eastAsia="ru-RU"/>
        </w:rPr>
        <w:t>rtf</w:t>
      </w:r>
      <w:r w:rsidRPr="007E2904">
        <w:rPr>
          <w:b/>
          <w:sz w:val="28"/>
          <w:szCs w:val="28"/>
          <w:lang w:eastAsia="ru-RU"/>
        </w:rPr>
        <w:t>)</w:t>
      </w:r>
      <w:r w:rsidRPr="007E2904">
        <w:rPr>
          <w:sz w:val="28"/>
          <w:szCs w:val="28"/>
          <w:lang w:eastAsia="ru-RU"/>
        </w:rPr>
        <w:t xml:space="preserve">; </w:t>
      </w:r>
    </w:p>
    <w:p w14:paraId="527436C9" w14:textId="77777777" w:rsidR="007E2904" w:rsidRPr="007E2904" w:rsidRDefault="007E2904" w:rsidP="007E2904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7E2904">
        <w:rPr>
          <w:sz w:val="28"/>
          <w:szCs w:val="28"/>
          <w:lang w:eastAsia="ru-RU"/>
        </w:rPr>
        <w:t>– справка о проверке статьи на наличие заимствований (</w:t>
      </w:r>
      <w:r w:rsidRPr="007E2904">
        <w:rPr>
          <w:b/>
          <w:color w:val="FF0000"/>
          <w:sz w:val="28"/>
          <w:szCs w:val="28"/>
          <w:lang w:eastAsia="ru-RU"/>
        </w:rPr>
        <w:t>оригинальность текста должна составлять не менее 50%)</w:t>
      </w:r>
      <w:r w:rsidRPr="007E2904">
        <w:rPr>
          <w:sz w:val="28"/>
          <w:szCs w:val="28"/>
          <w:lang w:eastAsia="ru-RU"/>
        </w:rPr>
        <w:t xml:space="preserve"> – в названии указать фамилию первого автора и слово оригинальность (например, Иванов-оригинальность.</w:t>
      </w:r>
      <w:r w:rsidRPr="007E2904">
        <w:rPr>
          <w:b/>
          <w:sz w:val="28"/>
          <w:szCs w:val="28"/>
          <w:lang w:val="en-US" w:eastAsia="ru-RU"/>
        </w:rPr>
        <w:t>rtf</w:t>
      </w:r>
      <w:r w:rsidRPr="007E2904">
        <w:rPr>
          <w:sz w:val="28"/>
          <w:szCs w:val="28"/>
          <w:lang w:eastAsia="ru-RU"/>
        </w:rPr>
        <w:t>);</w:t>
      </w:r>
    </w:p>
    <w:p w14:paraId="50ABD3AD" w14:textId="77777777" w:rsidR="007E2904" w:rsidRDefault="007E2904" w:rsidP="007E2904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7E2904">
        <w:rPr>
          <w:rFonts w:eastAsia="Calibri"/>
          <w:sz w:val="28"/>
          <w:szCs w:val="28"/>
        </w:rPr>
        <w:t>От одного автора (в том числе и в соавторстве) принимается не более 3-х работ.</w:t>
      </w:r>
    </w:p>
    <w:p w14:paraId="0FD0A6F6" w14:textId="77777777" w:rsidR="007E2904" w:rsidRDefault="007E2904" w:rsidP="007E2904">
      <w:pPr>
        <w:adjustRightInd w:val="0"/>
        <w:spacing w:before="120"/>
        <w:ind w:firstLine="709"/>
        <w:jc w:val="both"/>
        <w:rPr>
          <w:rFonts w:eastAsia="Calibri"/>
          <w:sz w:val="28"/>
          <w:szCs w:val="28"/>
        </w:rPr>
      </w:pPr>
      <w:r w:rsidRPr="007E2904">
        <w:rPr>
          <w:b/>
          <w:bCs/>
          <w:color w:val="000000"/>
          <w:sz w:val="28"/>
          <w:szCs w:val="28"/>
          <w:lang w:eastAsia="ru-RU"/>
        </w:rPr>
        <w:lastRenderedPageBreak/>
        <w:t xml:space="preserve">Комплект документов (регистрационная форма, материалы публикации, справка о проверке статьи на наличие заимствований) </w:t>
      </w:r>
      <w:r w:rsidRPr="007E2904">
        <w:rPr>
          <w:bCs/>
          <w:color w:val="000000"/>
          <w:sz w:val="28"/>
          <w:szCs w:val="28"/>
          <w:lang w:eastAsia="ru-RU"/>
        </w:rPr>
        <w:t>представляется в оргкомитет по электронной почте по адресу</w:t>
      </w:r>
      <w:r w:rsidRPr="007E2904">
        <w:rPr>
          <w:b/>
          <w:bCs/>
          <w:color w:val="000000"/>
          <w:sz w:val="28"/>
          <w:szCs w:val="28"/>
          <w:lang w:eastAsia="ru-RU"/>
        </w:rPr>
        <w:t>:</w:t>
      </w:r>
      <w:r w:rsidRPr="007E2904">
        <w:rPr>
          <w:b/>
          <w:bCs/>
          <w:color w:val="000000"/>
          <w:sz w:val="28"/>
          <w:szCs w:val="28"/>
          <w:lang w:val="fr-FR" w:eastAsia="ru-RU"/>
        </w:rPr>
        <w:t xml:space="preserve"> </w:t>
      </w:r>
      <w:hyperlink r:id="rId7" w:history="1">
        <w:r w:rsidRPr="00026E70">
          <w:rPr>
            <w:rStyle w:val="a5"/>
            <w:rFonts w:eastAsia="Calibri"/>
            <w:sz w:val="28"/>
            <w:szCs w:val="28"/>
          </w:rPr>
          <w:t>akusherstvo.grsmu@gmail.com</w:t>
        </w:r>
      </w:hyperlink>
      <w:r>
        <w:rPr>
          <w:rFonts w:eastAsia="Calibri"/>
          <w:sz w:val="28"/>
          <w:szCs w:val="28"/>
        </w:rPr>
        <w:t xml:space="preserve"> </w:t>
      </w:r>
    </w:p>
    <w:p w14:paraId="541D2B62" w14:textId="77777777" w:rsidR="007E2904" w:rsidRDefault="007E2904" w:rsidP="007E2904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7E2904">
        <w:rPr>
          <w:sz w:val="28"/>
          <w:szCs w:val="28"/>
          <w:lang w:eastAsia="ru-RU"/>
        </w:rPr>
        <w:t>Оргкомитет оставляет за собой право отбора докладов для включения в программу. Все докладчики, включенные в программу, будут оповещены дополнительно.</w:t>
      </w:r>
    </w:p>
    <w:p w14:paraId="22DCAF07" w14:textId="0E738D6D" w:rsidR="007E2904" w:rsidRDefault="007E2904" w:rsidP="007E2904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7E2904">
        <w:rPr>
          <w:sz w:val="28"/>
          <w:szCs w:val="28"/>
          <w:lang w:eastAsia="ru-RU"/>
        </w:rPr>
        <w:t xml:space="preserve">Материалы, не соответствующие научному уровню и тематике конференции, оформленные с нарушением требований и отправленные позже установленного срока, не рассматриваются и обратно не высылаются.  </w:t>
      </w:r>
    </w:p>
    <w:p w14:paraId="26157356" w14:textId="77777777" w:rsidR="00AA6891" w:rsidRPr="007E2904" w:rsidRDefault="00AA6891" w:rsidP="00AA6891">
      <w:pPr>
        <w:adjustRightInd w:val="0"/>
        <w:spacing w:before="120"/>
        <w:jc w:val="center"/>
        <w:rPr>
          <w:b/>
          <w:bCs/>
          <w:sz w:val="28"/>
          <w:szCs w:val="28"/>
          <w:lang w:eastAsia="ru-RU"/>
        </w:rPr>
      </w:pPr>
      <w:r w:rsidRPr="007E2904">
        <w:rPr>
          <w:b/>
          <w:bCs/>
          <w:sz w:val="28"/>
          <w:szCs w:val="28"/>
          <w:lang w:eastAsia="ru-RU"/>
        </w:rPr>
        <w:t>Требования к оформлению материалов:</w:t>
      </w:r>
    </w:p>
    <w:p w14:paraId="1FF68296" w14:textId="77777777" w:rsidR="00AA6891" w:rsidRPr="007E2904" w:rsidRDefault="00AA6891" w:rsidP="00AA6891">
      <w:pPr>
        <w:widowControl/>
        <w:numPr>
          <w:ilvl w:val="0"/>
          <w:numId w:val="7"/>
        </w:numPr>
        <w:tabs>
          <w:tab w:val="clear" w:pos="780"/>
          <w:tab w:val="num" w:pos="709"/>
          <w:tab w:val="left" w:pos="1134"/>
        </w:tabs>
        <w:autoSpaceDE/>
        <w:autoSpaceDN/>
        <w:adjustRightInd w:val="0"/>
        <w:ind w:hanging="71"/>
        <w:jc w:val="both"/>
        <w:rPr>
          <w:sz w:val="28"/>
          <w:szCs w:val="28"/>
          <w:lang w:eastAsia="ru-RU"/>
        </w:rPr>
      </w:pPr>
      <w:r w:rsidRPr="007E2904">
        <w:rPr>
          <w:sz w:val="28"/>
          <w:szCs w:val="28"/>
          <w:lang w:eastAsia="ru-RU"/>
        </w:rPr>
        <w:t>Соответствие тематике конференции;</w:t>
      </w:r>
    </w:p>
    <w:p w14:paraId="4EFC6DE3" w14:textId="77777777" w:rsidR="00AA6891" w:rsidRPr="007E2904" w:rsidRDefault="00AA6891" w:rsidP="00AA6891">
      <w:pPr>
        <w:widowControl/>
        <w:numPr>
          <w:ilvl w:val="0"/>
          <w:numId w:val="7"/>
        </w:numPr>
        <w:tabs>
          <w:tab w:val="clear" w:pos="780"/>
          <w:tab w:val="num" w:pos="709"/>
          <w:tab w:val="left" w:pos="1134"/>
        </w:tabs>
        <w:autoSpaceDE/>
        <w:autoSpaceDN/>
        <w:adjustRightInd w:val="0"/>
        <w:ind w:hanging="71"/>
        <w:jc w:val="both"/>
        <w:rPr>
          <w:sz w:val="28"/>
          <w:szCs w:val="28"/>
          <w:lang w:eastAsia="ru-RU"/>
        </w:rPr>
      </w:pPr>
      <w:r w:rsidRPr="007E2904">
        <w:rPr>
          <w:sz w:val="28"/>
          <w:szCs w:val="28"/>
          <w:lang w:eastAsia="ru-RU"/>
        </w:rPr>
        <w:t>Объём – до 3 страниц формата А4;</w:t>
      </w:r>
    </w:p>
    <w:p w14:paraId="45107C8D" w14:textId="77777777" w:rsidR="00AA6891" w:rsidRPr="007E2904" w:rsidRDefault="00AA6891" w:rsidP="00AA6891">
      <w:pPr>
        <w:widowControl/>
        <w:numPr>
          <w:ilvl w:val="0"/>
          <w:numId w:val="7"/>
        </w:numPr>
        <w:tabs>
          <w:tab w:val="clear" w:pos="780"/>
          <w:tab w:val="num" w:pos="709"/>
          <w:tab w:val="left" w:pos="1134"/>
        </w:tabs>
        <w:autoSpaceDE/>
        <w:autoSpaceDN/>
        <w:adjustRightInd w:val="0"/>
        <w:ind w:hanging="71"/>
        <w:jc w:val="both"/>
        <w:rPr>
          <w:sz w:val="28"/>
          <w:szCs w:val="28"/>
          <w:lang w:eastAsia="ru-RU"/>
        </w:rPr>
      </w:pPr>
      <w:r w:rsidRPr="007E2904">
        <w:rPr>
          <w:sz w:val="28"/>
          <w:szCs w:val="28"/>
          <w:lang w:eastAsia="ru-RU"/>
        </w:rPr>
        <w:t xml:space="preserve">Формат текста – </w:t>
      </w:r>
      <w:r w:rsidRPr="007E2904">
        <w:rPr>
          <w:sz w:val="28"/>
          <w:szCs w:val="28"/>
          <w:lang w:val="en-US" w:eastAsia="ru-RU"/>
        </w:rPr>
        <w:t>Mi</w:t>
      </w:r>
      <w:r w:rsidRPr="007E2904">
        <w:rPr>
          <w:sz w:val="28"/>
          <w:szCs w:val="28"/>
          <w:lang w:eastAsia="ru-RU"/>
        </w:rPr>
        <w:t>с</w:t>
      </w:r>
      <w:r w:rsidRPr="007E2904">
        <w:rPr>
          <w:sz w:val="28"/>
          <w:szCs w:val="28"/>
          <w:lang w:val="en-US" w:eastAsia="ru-RU"/>
        </w:rPr>
        <w:t>rosoft</w:t>
      </w:r>
      <w:r w:rsidRPr="007E2904">
        <w:rPr>
          <w:sz w:val="28"/>
          <w:szCs w:val="28"/>
          <w:lang w:eastAsia="ru-RU"/>
        </w:rPr>
        <w:t xml:space="preserve"> </w:t>
      </w:r>
      <w:r w:rsidRPr="007E2904">
        <w:rPr>
          <w:sz w:val="28"/>
          <w:szCs w:val="28"/>
          <w:lang w:val="en-US" w:eastAsia="ru-RU"/>
        </w:rPr>
        <w:t>Word</w:t>
      </w:r>
      <w:r w:rsidRPr="007E2904">
        <w:rPr>
          <w:sz w:val="28"/>
          <w:szCs w:val="28"/>
          <w:lang w:eastAsia="ru-RU"/>
        </w:rPr>
        <w:t>;</w:t>
      </w:r>
    </w:p>
    <w:p w14:paraId="2486F3F5" w14:textId="77777777" w:rsidR="00AA6891" w:rsidRPr="007E2904" w:rsidRDefault="00AA6891" w:rsidP="00AA6891">
      <w:pPr>
        <w:widowControl/>
        <w:numPr>
          <w:ilvl w:val="0"/>
          <w:numId w:val="7"/>
        </w:numPr>
        <w:tabs>
          <w:tab w:val="clear" w:pos="780"/>
          <w:tab w:val="num" w:pos="709"/>
          <w:tab w:val="left" w:pos="1134"/>
        </w:tabs>
        <w:autoSpaceDE/>
        <w:autoSpaceDN/>
        <w:adjustRightInd w:val="0"/>
        <w:ind w:hanging="71"/>
        <w:jc w:val="both"/>
        <w:rPr>
          <w:sz w:val="28"/>
          <w:szCs w:val="28"/>
          <w:lang w:val="en-US" w:eastAsia="ru-RU"/>
        </w:rPr>
      </w:pPr>
      <w:r w:rsidRPr="007E2904">
        <w:rPr>
          <w:sz w:val="28"/>
          <w:szCs w:val="28"/>
          <w:lang w:eastAsia="ru-RU"/>
        </w:rPr>
        <w:t>Шрифт</w:t>
      </w:r>
      <w:r w:rsidRPr="007E2904">
        <w:rPr>
          <w:sz w:val="28"/>
          <w:szCs w:val="28"/>
          <w:lang w:val="en-US" w:eastAsia="ru-RU"/>
        </w:rPr>
        <w:t xml:space="preserve"> – Times New Roman 14 </w:t>
      </w:r>
      <w:r w:rsidRPr="007E2904">
        <w:rPr>
          <w:sz w:val="28"/>
          <w:szCs w:val="28"/>
          <w:lang w:eastAsia="ru-RU"/>
        </w:rPr>
        <w:t>пт</w:t>
      </w:r>
      <w:r w:rsidRPr="007E2904">
        <w:rPr>
          <w:sz w:val="28"/>
          <w:szCs w:val="28"/>
          <w:lang w:val="en-US" w:eastAsia="ru-RU"/>
        </w:rPr>
        <w:t>;</w:t>
      </w:r>
    </w:p>
    <w:p w14:paraId="6849C376" w14:textId="77777777" w:rsidR="00AA6891" w:rsidRPr="007E2904" w:rsidRDefault="00AA6891" w:rsidP="00AA6891">
      <w:pPr>
        <w:widowControl/>
        <w:numPr>
          <w:ilvl w:val="0"/>
          <w:numId w:val="7"/>
        </w:numPr>
        <w:tabs>
          <w:tab w:val="clear" w:pos="780"/>
          <w:tab w:val="num" w:pos="709"/>
          <w:tab w:val="left" w:pos="1134"/>
        </w:tabs>
        <w:autoSpaceDE/>
        <w:autoSpaceDN/>
        <w:adjustRightInd w:val="0"/>
        <w:ind w:hanging="71"/>
        <w:jc w:val="both"/>
        <w:rPr>
          <w:sz w:val="28"/>
          <w:szCs w:val="28"/>
          <w:lang w:eastAsia="ru-RU"/>
        </w:rPr>
      </w:pPr>
      <w:r w:rsidRPr="007E2904">
        <w:rPr>
          <w:sz w:val="28"/>
          <w:szCs w:val="28"/>
          <w:lang w:eastAsia="ru-RU"/>
        </w:rPr>
        <w:t>Все поля – 2,0 см;</w:t>
      </w:r>
    </w:p>
    <w:p w14:paraId="70DC6E51" w14:textId="77777777" w:rsidR="00AA6891" w:rsidRPr="007E2904" w:rsidRDefault="00AA6891" w:rsidP="00AA6891">
      <w:pPr>
        <w:widowControl/>
        <w:numPr>
          <w:ilvl w:val="0"/>
          <w:numId w:val="7"/>
        </w:numPr>
        <w:tabs>
          <w:tab w:val="clear" w:pos="780"/>
          <w:tab w:val="num" w:pos="709"/>
          <w:tab w:val="left" w:pos="1134"/>
        </w:tabs>
        <w:autoSpaceDE/>
        <w:autoSpaceDN/>
        <w:adjustRightInd w:val="0"/>
        <w:ind w:hanging="71"/>
        <w:jc w:val="both"/>
        <w:rPr>
          <w:sz w:val="28"/>
          <w:szCs w:val="28"/>
          <w:lang w:eastAsia="ru-RU"/>
        </w:rPr>
      </w:pPr>
      <w:r w:rsidRPr="007E2904">
        <w:rPr>
          <w:sz w:val="28"/>
          <w:szCs w:val="28"/>
          <w:lang w:eastAsia="ru-RU"/>
        </w:rPr>
        <w:t>Межстрочный интервал – одинарный;</w:t>
      </w:r>
    </w:p>
    <w:p w14:paraId="5380FB35" w14:textId="77777777" w:rsidR="00AA6891" w:rsidRPr="007E2904" w:rsidRDefault="00AA6891" w:rsidP="00AA6891">
      <w:pPr>
        <w:widowControl/>
        <w:numPr>
          <w:ilvl w:val="0"/>
          <w:numId w:val="7"/>
        </w:numPr>
        <w:tabs>
          <w:tab w:val="clear" w:pos="780"/>
          <w:tab w:val="num" w:pos="709"/>
          <w:tab w:val="left" w:pos="1134"/>
        </w:tabs>
        <w:autoSpaceDE/>
        <w:autoSpaceDN/>
        <w:adjustRightInd w:val="0"/>
        <w:ind w:hanging="71"/>
        <w:jc w:val="both"/>
        <w:rPr>
          <w:sz w:val="28"/>
          <w:szCs w:val="28"/>
          <w:lang w:eastAsia="ru-RU"/>
        </w:rPr>
      </w:pPr>
      <w:r w:rsidRPr="007E2904">
        <w:rPr>
          <w:sz w:val="28"/>
          <w:szCs w:val="28"/>
          <w:lang w:eastAsia="ru-RU"/>
        </w:rPr>
        <w:t>Выравнивание по ширине;</w:t>
      </w:r>
    </w:p>
    <w:p w14:paraId="1631FBBF" w14:textId="77777777" w:rsidR="00AA6891" w:rsidRPr="007E2904" w:rsidRDefault="00AA6891" w:rsidP="00AA6891">
      <w:pPr>
        <w:widowControl/>
        <w:numPr>
          <w:ilvl w:val="0"/>
          <w:numId w:val="7"/>
        </w:numPr>
        <w:tabs>
          <w:tab w:val="clear" w:pos="780"/>
          <w:tab w:val="num" w:pos="709"/>
          <w:tab w:val="left" w:pos="1134"/>
        </w:tabs>
        <w:autoSpaceDE/>
        <w:autoSpaceDN/>
        <w:adjustRightInd w:val="0"/>
        <w:ind w:hanging="71"/>
        <w:jc w:val="both"/>
        <w:rPr>
          <w:sz w:val="28"/>
          <w:szCs w:val="28"/>
          <w:lang w:eastAsia="ru-RU"/>
        </w:rPr>
      </w:pPr>
      <w:r w:rsidRPr="007E2904">
        <w:rPr>
          <w:sz w:val="28"/>
          <w:szCs w:val="28"/>
          <w:lang w:eastAsia="ru-RU"/>
        </w:rPr>
        <w:t>Отступ первой строки абзаца – 1,25 см;</w:t>
      </w:r>
    </w:p>
    <w:p w14:paraId="1693798C" w14:textId="66668DD0" w:rsidR="00AA6891" w:rsidRPr="007E2904" w:rsidRDefault="00AA6891" w:rsidP="00AA6891">
      <w:pPr>
        <w:widowControl/>
        <w:numPr>
          <w:ilvl w:val="0"/>
          <w:numId w:val="7"/>
        </w:numPr>
        <w:tabs>
          <w:tab w:val="clear" w:pos="780"/>
          <w:tab w:val="num" w:pos="709"/>
          <w:tab w:val="left" w:pos="1134"/>
        </w:tabs>
        <w:autoSpaceDE/>
        <w:autoSpaceDN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7E2904">
        <w:rPr>
          <w:sz w:val="28"/>
          <w:szCs w:val="28"/>
          <w:lang w:eastAsia="ru-RU"/>
        </w:rPr>
        <w:t>Таблицы внедряются в текст после первой ссылки (</w:t>
      </w:r>
      <w:r w:rsidRPr="007E2904">
        <w:rPr>
          <w:sz w:val="28"/>
          <w:szCs w:val="28"/>
          <w:lang w:val="en-US" w:eastAsia="ru-RU"/>
        </w:rPr>
        <w:t>Times</w:t>
      </w:r>
      <w:r w:rsidRPr="007E2904">
        <w:rPr>
          <w:sz w:val="28"/>
          <w:szCs w:val="28"/>
          <w:lang w:eastAsia="ru-RU"/>
        </w:rPr>
        <w:t xml:space="preserve"> </w:t>
      </w:r>
      <w:r w:rsidRPr="007E2904">
        <w:rPr>
          <w:sz w:val="28"/>
          <w:szCs w:val="28"/>
          <w:lang w:val="en-US" w:eastAsia="ru-RU"/>
        </w:rPr>
        <w:t>New</w:t>
      </w:r>
      <w:r w:rsidRPr="007E2904">
        <w:rPr>
          <w:sz w:val="28"/>
          <w:szCs w:val="28"/>
          <w:lang w:eastAsia="ru-RU"/>
        </w:rPr>
        <w:t xml:space="preserve"> </w:t>
      </w:r>
      <w:r w:rsidRPr="007E2904">
        <w:rPr>
          <w:sz w:val="28"/>
          <w:szCs w:val="28"/>
          <w:lang w:val="en-US" w:eastAsia="ru-RU"/>
        </w:rPr>
        <w:t>Roman</w:t>
      </w:r>
      <w:r w:rsidRPr="007E2904">
        <w:rPr>
          <w:sz w:val="28"/>
          <w:szCs w:val="28"/>
          <w:lang w:eastAsia="ru-RU"/>
        </w:rPr>
        <w:t xml:space="preserve"> 12-</w:t>
      </w:r>
      <w:r w:rsidR="009971ED">
        <w:rPr>
          <w:sz w:val="28"/>
          <w:szCs w:val="28"/>
          <w:lang w:eastAsia="ru-RU"/>
        </w:rPr>
        <w:t> </w:t>
      </w:r>
      <w:r w:rsidRPr="007E2904">
        <w:rPr>
          <w:sz w:val="28"/>
          <w:szCs w:val="28"/>
          <w:lang w:eastAsia="ru-RU"/>
        </w:rPr>
        <w:t>14</w:t>
      </w:r>
      <w:r w:rsidR="009971ED">
        <w:rPr>
          <w:sz w:val="28"/>
          <w:szCs w:val="28"/>
          <w:lang w:eastAsia="ru-RU"/>
        </w:rPr>
        <w:t> </w:t>
      </w:r>
      <w:r w:rsidRPr="007E2904">
        <w:rPr>
          <w:sz w:val="28"/>
          <w:szCs w:val="28"/>
          <w:lang w:eastAsia="ru-RU"/>
        </w:rPr>
        <w:t>пт); перед таблицей ставится ее номер (выравнивается по правому краю);</w:t>
      </w:r>
    </w:p>
    <w:p w14:paraId="32AABB50" w14:textId="77777777" w:rsidR="00AA6891" w:rsidRPr="007E2904" w:rsidRDefault="00AA6891" w:rsidP="00AA6891">
      <w:pPr>
        <w:widowControl/>
        <w:numPr>
          <w:ilvl w:val="0"/>
          <w:numId w:val="7"/>
        </w:numPr>
        <w:tabs>
          <w:tab w:val="clear" w:pos="780"/>
          <w:tab w:val="num" w:pos="709"/>
          <w:tab w:val="left" w:pos="1134"/>
        </w:tabs>
        <w:autoSpaceDE/>
        <w:autoSpaceDN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7E2904">
        <w:rPr>
          <w:sz w:val="28"/>
          <w:szCs w:val="28"/>
          <w:lang w:eastAsia="ru-RU"/>
        </w:rPr>
        <w:t>Рисунки, графики, схемы внедряются в текст после первой ссылки, должны быть подписаны внизу: указывается порядковый номер и название;</w:t>
      </w:r>
    </w:p>
    <w:p w14:paraId="5AE0C287" w14:textId="61A922FC" w:rsidR="00AA6891" w:rsidRPr="007E2904" w:rsidRDefault="00AA6891" w:rsidP="001B133A">
      <w:pPr>
        <w:widowControl/>
        <w:numPr>
          <w:ilvl w:val="0"/>
          <w:numId w:val="7"/>
        </w:numPr>
        <w:tabs>
          <w:tab w:val="clear" w:pos="780"/>
          <w:tab w:val="left" w:pos="1134"/>
        </w:tabs>
        <w:autoSpaceDE/>
        <w:autoSpaceDN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7E2904">
        <w:rPr>
          <w:sz w:val="28"/>
          <w:szCs w:val="28"/>
          <w:lang w:eastAsia="ru-RU"/>
        </w:rPr>
        <w:t>Список литературы прилагается в конце статьи (не более 5 источников)</w:t>
      </w:r>
      <w:r w:rsidR="001B133A">
        <w:rPr>
          <w:sz w:val="28"/>
          <w:szCs w:val="28"/>
          <w:lang w:eastAsia="ru-RU"/>
        </w:rPr>
        <w:t>.</w:t>
      </w:r>
    </w:p>
    <w:p w14:paraId="7B93A668" w14:textId="77777777" w:rsidR="00AA6891" w:rsidRPr="007E2904" w:rsidRDefault="00AA6891" w:rsidP="00AA6891">
      <w:pPr>
        <w:adjustRightInd w:val="0"/>
        <w:spacing w:before="120"/>
        <w:jc w:val="center"/>
        <w:rPr>
          <w:b/>
          <w:bCs/>
          <w:sz w:val="28"/>
          <w:szCs w:val="28"/>
          <w:lang w:eastAsia="ru-RU"/>
        </w:rPr>
      </w:pPr>
      <w:r w:rsidRPr="007E2904">
        <w:rPr>
          <w:b/>
          <w:bCs/>
          <w:sz w:val="28"/>
          <w:szCs w:val="28"/>
          <w:lang w:eastAsia="ru-RU"/>
        </w:rPr>
        <w:t>Структура материалов</w:t>
      </w:r>
    </w:p>
    <w:p w14:paraId="6A63DD2A" w14:textId="77777777" w:rsidR="00AA6891" w:rsidRPr="007E2904" w:rsidRDefault="00AA6891" w:rsidP="00AA6891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7E2904">
        <w:rPr>
          <w:sz w:val="28"/>
          <w:szCs w:val="28"/>
          <w:lang w:eastAsia="ru-RU"/>
        </w:rPr>
        <w:t xml:space="preserve">Название работы печатается прописными буквами </w:t>
      </w:r>
      <w:r w:rsidRPr="007E2904">
        <w:rPr>
          <w:b/>
          <w:bCs/>
          <w:sz w:val="28"/>
          <w:szCs w:val="28"/>
          <w:lang w:eastAsia="ru-RU"/>
        </w:rPr>
        <w:t>с выравниваем по центру</w:t>
      </w:r>
      <w:r w:rsidRPr="007E2904">
        <w:rPr>
          <w:sz w:val="28"/>
          <w:szCs w:val="28"/>
          <w:lang w:eastAsia="ru-RU"/>
        </w:rPr>
        <w:t xml:space="preserve"> (</w:t>
      </w:r>
      <w:r w:rsidRPr="007E2904">
        <w:rPr>
          <w:b/>
          <w:sz w:val="28"/>
          <w:szCs w:val="28"/>
          <w:lang w:eastAsia="ru-RU"/>
        </w:rPr>
        <w:t>ЖИРНЫМ ШРИФТОМ</w:t>
      </w:r>
      <w:r w:rsidRPr="007E2904">
        <w:rPr>
          <w:sz w:val="28"/>
          <w:szCs w:val="28"/>
          <w:lang w:eastAsia="ru-RU"/>
        </w:rPr>
        <w:t xml:space="preserve">) без условных сокращений, переноса слов и точки в конце. </w:t>
      </w:r>
    </w:p>
    <w:p w14:paraId="142877FE" w14:textId="77777777" w:rsidR="00AA6891" w:rsidRPr="007E2904" w:rsidRDefault="00AA6891" w:rsidP="00AA6891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7E2904">
        <w:rPr>
          <w:sz w:val="28"/>
          <w:szCs w:val="28"/>
          <w:lang w:eastAsia="ru-RU"/>
        </w:rPr>
        <w:t xml:space="preserve">Ниже </w:t>
      </w:r>
      <w:r w:rsidRPr="007E2904">
        <w:rPr>
          <w:i/>
          <w:sz w:val="28"/>
          <w:szCs w:val="28"/>
          <w:lang w:eastAsia="ru-RU"/>
        </w:rPr>
        <w:t>курсивом</w:t>
      </w:r>
      <w:r w:rsidRPr="007E2904">
        <w:rPr>
          <w:sz w:val="28"/>
          <w:szCs w:val="28"/>
          <w:lang w:eastAsia="ru-RU"/>
        </w:rPr>
        <w:t xml:space="preserve"> указывают:</w:t>
      </w:r>
    </w:p>
    <w:p w14:paraId="70C9183A" w14:textId="77777777" w:rsidR="001B133A" w:rsidRDefault="00AA6891" w:rsidP="0009668E">
      <w:pPr>
        <w:widowControl/>
        <w:numPr>
          <w:ilvl w:val="0"/>
          <w:numId w:val="10"/>
        </w:numPr>
        <w:tabs>
          <w:tab w:val="left" w:pos="1134"/>
        </w:tabs>
        <w:autoSpaceDE/>
        <w:autoSpaceDN/>
        <w:adjustRightInd w:val="0"/>
        <w:spacing w:after="160" w:line="259" w:lineRule="auto"/>
        <w:ind w:hanging="720"/>
        <w:contextualSpacing/>
        <w:jc w:val="both"/>
        <w:rPr>
          <w:rFonts w:eastAsia="Calibri"/>
          <w:sz w:val="28"/>
          <w:szCs w:val="28"/>
        </w:rPr>
      </w:pPr>
      <w:r w:rsidRPr="007E2904">
        <w:rPr>
          <w:rFonts w:eastAsia="Calibri"/>
          <w:b/>
          <w:i/>
          <w:sz w:val="28"/>
          <w:szCs w:val="28"/>
        </w:rPr>
        <w:t>фамилии и инициалы авторов</w:t>
      </w:r>
      <w:r w:rsidRPr="007E2904">
        <w:rPr>
          <w:rFonts w:eastAsia="Calibri"/>
          <w:sz w:val="28"/>
          <w:szCs w:val="28"/>
        </w:rPr>
        <w:t xml:space="preserve">, </w:t>
      </w:r>
    </w:p>
    <w:p w14:paraId="00D10D13" w14:textId="11E74830" w:rsidR="00AA6891" w:rsidRPr="007E2904" w:rsidRDefault="00AA6891" w:rsidP="0009668E">
      <w:pPr>
        <w:widowControl/>
        <w:numPr>
          <w:ilvl w:val="0"/>
          <w:numId w:val="10"/>
        </w:numPr>
        <w:tabs>
          <w:tab w:val="left" w:pos="1134"/>
        </w:tabs>
        <w:autoSpaceDE/>
        <w:autoSpaceDN/>
        <w:adjustRightInd w:val="0"/>
        <w:spacing w:after="160" w:line="259" w:lineRule="auto"/>
        <w:ind w:hanging="720"/>
        <w:contextualSpacing/>
        <w:jc w:val="both"/>
        <w:rPr>
          <w:rFonts w:eastAsia="Calibri"/>
          <w:sz w:val="28"/>
          <w:szCs w:val="28"/>
        </w:rPr>
      </w:pPr>
      <w:r w:rsidRPr="007E2904">
        <w:rPr>
          <w:rFonts w:eastAsia="Calibri"/>
          <w:sz w:val="28"/>
          <w:szCs w:val="28"/>
        </w:rPr>
        <w:t xml:space="preserve">на следующей строчке указывают </w:t>
      </w:r>
      <w:r w:rsidRPr="007E2904">
        <w:rPr>
          <w:rFonts w:eastAsia="Calibri"/>
          <w:i/>
          <w:sz w:val="28"/>
          <w:szCs w:val="28"/>
        </w:rPr>
        <w:t>наименование вуза, город, страна</w:t>
      </w:r>
      <w:r w:rsidRPr="007E2904">
        <w:rPr>
          <w:rFonts w:eastAsia="Calibri"/>
          <w:sz w:val="28"/>
          <w:szCs w:val="28"/>
        </w:rPr>
        <w:t>.</w:t>
      </w:r>
    </w:p>
    <w:p w14:paraId="6EEF44ED" w14:textId="77777777" w:rsidR="00AA6891" w:rsidRPr="007E2904" w:rsidRDefault="00AA6891" w:rsidP="00AA6891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7E2904">
        <w:rPr>
          <w:sz w:val="28"/>
          <w:szCs w:val="28"/>
          <w:lang w:eastAsia="ru-RU"/>
        </w:rPr>
        <w:t xml:space="preserve">Основной текст следует печатать </w:t>
      </w:r>
      <w:r w:rsidRPr="007E2904">
        <w:rPr>
          <w:b/>
          <w:bCs/>
          <w:sz w:val="28"/>
          <w:szCs w:val="28"/>
          <w:lang w:eastAsia="ru-RU"/>
        </w:rPr>
        <w:t>с выравниваем по ширине</w:t>
      </w:r>
      <w:r w:rsidRPr="007E2904">
        <w:rPr>
          <w:sz w:val="28"/>
          <w:szCs w:val="28"/>
          <w:lang w:eastAsia="ru-RU"/>
        </w:rPr>
        <w:t xml:space="preserve">, отступив один интервал. В содержании работы </w:t>
      </w:r>
      <w:r w:rsidRPr="007E2904">
        <w:rPr>
          <w:b/>
          <w:bCs/>
          <w:sz w:val="28"/>
          <w:szCs w:val="28"/>
          <w:lang w:eastAsia="ru-RU"/>
        </w:rPr>
        <w:t>(жирным шрифтом)</w:t>
      </w:r>
      <w:r w:rsidRPr="007E2904">
        <w:rPr>
          <w:sz w:val="28"/>
          <w:szCs w:val="28"/>
          <w:lang w:eastAsia="ru-RU"/>
        </w:rPr>
        <w:t xml:space="preserve"> должны быть отражены следующие разделы: </w:t>
      </w:r>
    </w:p>
    <w:p w14:paraId="6C342CAF" w14:textId="3E661825" w:rsidR="00AA6891" w:rsidRPr="009C0B36" w:rsidRDefault="003E1C8E" w:rsidP="00AA6891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 w:val="0"/>
        <w:spacing w:line="259" w:lineRule="auto"/>
        <w:ind w:hanging="720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актуальность</w:t>
      </w:r>
      <w:r w:rsidR="00AA6891" w:rsidRPr="009C0B36">
        <w:rPr>
          <w:rFonts w:eastAsia="Calibri"/>
          <w:b/>
          <w:bCs/>
          <w:sz w:val="28"/>
          <w:szCs w:val="28"/>
        </w:rPr>
        <w:t>;</w:t>
      </w:r>
    </w:p>
    <w:p w14:paraId="28A3333B" w14:textId="77777777" w:rsidR="00AA6891" w:rsidRPr="007E2904" w:rsidRDefault="00AA6891" w:rsidP="00AA6891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 w:val="0"/>
        <w:spacing w:line="259" w:lineRule="auto"/>
        <w:ind w:hanging="720"/>
        <w:jc w:val="both"/>
        <w:rPr>
          <w:rFonts w:eastAsia="Calibri"/>
          <w:b/>
          <w:bCs/>
          <w:sz w:val="28"/>
          <w:szCs w:val="28"/>
        </w:rPr>
      </w:pPr>
      <w:r w:rsidRPr="007E2904">
        <w:rPr>
          <w:rFonts w:eastAsia="Calibri"/>
          <w:b/>
          <w:bCs/>
          <w:sz w:val="28"/>
          <w:szCs w:val="28"/>
        </w:rPr>
        <w:t xml:space="preserve">цель; </w:t>
      </w:r>
    </w:p>
    <w:p w14:paraId="17F12971" w14:textId="77777777" w:rsidR="00AA6891" w:rsidRPr="007E2904" w:rsidRDefault="00AA6891" w:rsidP="00AA6891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 w:val="0"/>
        <w:spacing w:line="259" w:lineRule="auto"/>
        <w:ind w:hanging="720"/>
        <w:jc w:val="both"/>
        <w:rPr>
          <w:rFonts w:eastAsia="Calibri"/>
          <w:b/>
          <w:bCs/>
          <w:sz w:val="28"/>
          <w:szCs w:val="28"/>
        </w:rPr>
      </w:pPr>
      <w:r w:rsidRPr="007E2904">
        <w:rPr>
          <w:rFonts w:eastAsia="Calibri"/>
          <w:b/>
          <w:bCs/>
          <w:sz w:val="28"/>
          <w:szCs w:val="28"/>
        </w:rPr>
        <w:t xml:space="preserve">материалы и методы исследования; </w:t>
      </w:r>
    </w:p>
    <w:p w14:paraId="19CF80B6" w14:textId="19C96A8A" w:rsidR="00AA6891" w:rsidRPr="007E2904" w:rsidRDefault="00AA6891" w:rsidP="00AA6891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 w:val="0"/>
        <w:spacing w:line="259" w:lineRule="auto"/>
        <w:ind w:hanging="720"/>
        <w:jc w:val="both"/>
        <w:rPr>
          <w:rFonts w:eastAsia="Calibri"/>
          <w:b/>
          <w:bCs/>
          <w:sz w:val="28"/>
          <w:szCs w:val="28"/>
        </w:rPr>
      </w:pPr>
      <w:r w:rsidRPr="007E2904">
        <w:rPr>
          <w:rFonts w:eastAsia="Calibri"/>
          <w:b/>
          <w:bCs/>
          <w:sz w:val="28"/>
          <w:szCs w:val="28"/>
        </w:rPr>
        <w:t>результаты и</w:t>
      </w:r>
      <w:r w:rsidR="003E1C8E">
        <w:rPr>
          <w:rFonts w:eastAsia="Calibri"/>
          <w:b/>
          <w:bCs/>
          <w:sz w:val="28"/>
          <w:szCs w:val="28"/>
        </w:rPr>
        <w:t xml:space="preserve"> обсуждение</w:t>
      </w:r>
      <w:r w:rsidRPr="007E2904">
        <w:rPr>
          <w:rFonts w:eastAsia="Calibri"/>
          <w:b/>
          <w:bCs/>
          <w:sz w:val="28"/>
          <w:szCs w:val="28"/>
        </w:rPr>
        <w:t>;</w:t>
      </w:r>
    </w:p>
    <w:p w14:paraId="4889837C" w14:textId="77777777" w:rsidR="00AA6891" w:rsidRPr="007E2904" w:rsidRDefault="00AA6891" w:rsidP="00AA6891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 w:val="0"/>
        <w:spacing w:line="259" w:lineRule="auto"/>
        <w:ind w:hanging="720"/>
        <w:jc w:val="both"/>
        <w:rPr>
          <w:rFonts w:eastAsia="Calibri"/>
          <w:b/>
          <w:bCs/>
          <w:sz w:val="28"/>
          <w:szCs w:val="28"/>
        </w:rPr>
      </w:pPr>
      <w:r w:rsidRPr="007E2904">
        <w:rPr>
          <w:rFonts w:eastAsia="Calibri"/>
          <w:b/>
          <w:bCs/>
          <w:sz w:val="28"/>
          <w:szCs w:val="28"/>
        </w:rPr>
        <w:t>выводы;</w:t>
      </w:r>
    </w:p>
    <w:p w14:paraId="5E85FCD1" w14:textId="77777777" w:rsidR="00AA6891" w:rsidRPr="007E2904" w:rsidRDefault="00AA6891" w:rsidP="00AA6891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 w:val="0"/>
        <w:spacing w:line="259" w:lineRule="auto"/>
        <w:ind w:hanging="720"/>
        <w:jc w:val="both"/>
        <w:rPr>
          <w:rFonts w:eastAsia="Calibri"/>
          <w:b/>
          <w:bCs/>
          <w:sz w:val="28"/>
          <w:szCs w:val="28"/>
        </w:rPr>
      </w:pPr>
      <w:r w:rsidRPr="007E2904">
        <w:rPr>
          <w:rFonts w:eastAsia="Calibri"/>
          <w:b/>
          <w:bCs/>
          <w:sz w:val="28"/>
          <w:szCs w:val="28"/>
        </w:rPr>
        <w:t>литература.</w:t>
      </w:r>
    </w:p>
    <w:p w14:paraId="5540D6C9" w14:textId="77777777" w:rsidR="00AA6891" w:rsidRPr="007E2904" w:rsidRDefault="00AA6891" w:rsidP="00AA6891">
      <w:pPr>
        <w:widowControl/>
        <w:tabs>
          <w:tab w:val="left" w:pos="1134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7E2904">
        <w:rPr>
          <w:sz w:val="28"/>
          <w:szCs w:val="28"/>
          <w:lang w:eastAsia="ru-RU"/>
        </w:rPr>
        <w:t xml:space="preserve">Сокращения слов, терминов, названий (кроме общепринятых), в том числе в названии статьи, не допускаются. Аббревиатура расшифровывается после первого появления в тексте и остается неизменной на протяжении всей работы. </w:t>
      </w:r>
    </w:p>
    <w:p w14:paraId="46B74E18" w14:textId="4882D69D" w:rsidR="008170E4" w:rsidRDefault="00577E4F" w:rsidP="00577E4F">
      <w:pPr>
        <w:widowControl/>
        <w:adjustRightInd w:val="0"/>
        <w:ind w:firstLine="567"/>
        <w:jc w:val="both"/>
        <w:rPr>
          <w:rFonts w:eastAsia="Calibri"/>
          <w:b/>
          <w:bCs/>
          <w:sz w:val="28"/>
          <w:szCs w:val="28"/>
          <w:lang w:eastAsia="ru-RU"/>
        </w:rPr>
      </w:pPr>
      <w:r w:rsidRPr="00577E4F">
        <w:rPr>
          <w:rFonts w:eastAsia="Calibri"/>
          <w:b/>
          <w:bCs/>
          <w:sz w:val="28"/>
          <w:szCs w:val="28"/>
          <w:lang w:eastAsia="ru-RU"/>
        </w:rPr>
        <w:t>Участие в конференции бесплатное!</w:t>
      </w:r>
    </w:p>
    <w:p w14:paraId="532C4754" w14:textId="77777777" w:rsidR="009C0B36" w:rsidRDefault="009C0B36" w:rsidP="008170E4">
      <w:pPr>
        <w:widowControl/>
        <w:adjustRightInd w:val="0"/>
        <w:ind w:firstLine="567"/>
        <w:jc w:val="both"/>
        <w:rPr>
          <w:rFonts w:eastAsia="Calibri"/>
          <w:b/>
          <w:bCs/>
          <w:sz w:val="28"/>
          <w:szCs w:val="28"/>
          <w:lang w:eastAsia="ru-RU"/>
        </w:rPr>
      </w:pPr>
    </w:p>
    <w:p w14:paraId="31F2FA8D" w14:textId="77777777" w:rsidR="009C0B36" w:rsidRDefault="009C0B36" w:rsidP="008170E4">
      <w:pPr>
        <w:widowControl/>
        <w:adjustRightInd w:val="0"/>
        <w:ind w:firstLine="567"/>
        <w:jc w:val="both"/>
        <w:rPr>
          <w:rFonts w:eastAsia="Calibri"/>
          <w:b/>
          <w:bCs/>
          <w:sz w:val="28"/>
          <w:szCs w:val="28"/>
          <w:lang w:eastAsia="ru-RU"/>
        </w:rPr>
      </w:pPr>
    </w:p>
    <w:p w14:paraId="1E55BAC7" w14:textId="77777777" w:rsidR="009C0B36" w:rsidRDefault="009C0B36" w:rsidP="008170E4">
      <w:pPr>
        <w:widowControl/>
        <w:adjustRightInd w:val="0"/>
        <w:ind w:firstLine="567"/>
        <w:jc w:val="both"/>
        <w:rPr>
          <w:rFonts w:eastAsia="Calibri"/>
          <w:b/>
          <w:bCs/>
          <w:sz w:val="28"/>
          <w:szCs w:val="28"/>
          <w:lang w:eastAsia="ru-RU"/>
        </w:rPr>
      </w:pPr>
    </w:p>
    <w:p w14:paraId="2BA54A9C" w14:textId="77777777" w:rsidR="009C0B36" w:rsidRDefault="009C0B36" w:rsidP="008170E4">
      <w:pPr>
        <w:widowControl/>
        <w:adjustRightInd w:val="0"/>
        <w:ind w:firstLine="567"/>
        <w:jc w:val="both"/>
        <w:rPr>
          <w:rFonts w:eastAsia="Calibri"/>
          <w:b/>
          <w:bCs/>
          <w:sz w:val="28"/>
          <w:szCs w:val="28"/>
          <w:lang w:eastAsia="ru-RU"/>
        </w:rPr>
      </w:pPr>
    </w:p>
    <w:p w14:paraId="20960D40" w14:textId="59EB1C30" w:rsidR="00814EA0" w:rsidRPr="00814EA0" w:rsidRDefault="002A2B9F" w:rsidP="008170E4">
      <w:pPr>
        <w:widowControl/>
        <w:adjustRightInd w:val="0"/>
        <w:ind w:firstLine="567"/>
        <w:jc w:val="both"/>
        <w:rPr>
          <w:rFonts w:eastAsia="Calibri"/>
          <w:b/>
          <w:bCs/>
          <w:sz w:val="28"/>
          <w:szCs w:val="28"/>
          <w:lang w:eastAsia="ru-RU"/>
        </w:rPr>
      </w:pPr>
      <w:r>
        <w:rPr>
          <w:rFonts w:eastAsia="Calibri"/>
          <w:b/>
          <w:bCs/>
          <w:sz w:val="28"/>
          <w:szCs w:val="28"/>
          <w:lang w:eastAsia="ru-RU"/>
        </w:rPr>
        <w:lastRenderedPageBreak/>
        <w:t>А</w:t>
      </w:r>
      <w:r w:rsidRPr="00814EA0">
        <w:rPr>
          <w:rFonts w:eastAsia="Calibri"/>
          <w:b/>
          <w:bCs/>
          <w:sz w:val="28"/>
          <w:szCs w:val="28"/>
          <w:lang w:eastAsia="ru-RU"/>
        </w:rPr>
        <w:t>дрес оргкомитета</w:t>
      </w:r>
      <w:r w:rsidR="00814EA0" w:rsidRPr="00814EA0">
        <w:rPr>
          <w:rFonts w:eastAsia="Calibri"/>
          <w:b/>
          <w:bCs/>
          <w:sz w:val="28"/>
          <w:szCs w:val="28"/>
          <w:lang w:eastAsia="ru-RU"/>
        </w:rPr>
        <w:t xml:space="preserve">: </w:t>
      </w:r>
    </w:p>
    <w:p w14:paraId="378718DB" w14:textId="743B8117" w:rsidR="00814EA0" w:rsidRPr="00814EA0" w:rsidRDefault="00814EA0" w:rsidP="00A53643">
      <w:pPr>
        <w:widowControl/>
        <w:adjustRightInd w:val="0"/>
        <w:ind w:left="567"/>
        <w:rPr>
          <w:rFonts w:eastAsia="Calibri"/>
          <w:sz w:val="28"/>
          <w:szCs w:val="28"/>
          <w:lang w:eastAsia="ru-RU"/>
        </w:rPr>
      </w:pPr>
      <w:r w:rsidRPr="00814EA0">
        <w:rPr>
          <w:rFonts w:eastAsia="Calibri"/>
          <w:sz w:val="28"/>
          <w:szCs w:val="28"/>
          <w:lang w:eastAsia="ru-RU"/>
        </w:rPr>
        <w:t>Республика Беларусь</w:t>
      </w:r>
      <w:r w:rsidR="00A53643">
        <w:rPr>
          <w:rFonts w:eastAsia="Calibri"/>
          <w:sz w:val="28"/>
          <w:szCs w:val="28"/>
          <w:lang w:eastAsia="ru-RU"/>
        </w:rPr>
        <w:t>,</w:t>
      </w:r>
      <w:r w:rsidRPr="00814EA0">
        <w:rPr>
          <w:rFonts w:eastAsia="Calibri"/>
          <w:sz w:val="28"/>
          <w:szCs w:val="28"/>
          <w:lang w:eastAsia="ru-RU"/>
        </w:rPr>
        <w:br/>
        <w:t xml:space="preserve">230009 г.Гродно, ул.Горького, 80, </w:t>
      </w:r>
    </w:p>
    <w:p w14:paraId="7127346F" w14:textId="6D149DB5" w:rsidR="002A2B9F" w:rsidRPr="00814EA0" w:rsidRDefault="002A2B9F" w:rsidP="002A2B9F">
      <w:pPr>
        <w:widowControl/>
        <w:adjustRightInd w:val="0"/>
        <w:ind w:firstLine="567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к</w:t>
      </w:r>
      <w:r w:rsidRPr="00814EA0">
        <w:rPr>
          <w:rFonts w:eastAsia="Calibri"/>
          <w:sz w:val="28"/>
          <w:szCs w:val="28"/>
          <w:lang w:eastAsia="ru-RU"/>
        </w:rPr>
        <w:t>афедра акушерства и гинекологии</w:t>
      </w:r>
      <w:r>
        <w:rPr>
          <w:rFonts w:eastAsia="Calibri"/>
          <w:sz w:val="28"/>
          <w:szCs w:val="28"/>
          <w:lang w:eastAsia="ru-RU"/>
        </w:rPr>
        <w:t>,</w:t>
      </w:r>
      <w:r w:rsidRPr="00814EA0">
        <w:rPr>
          <w:rFonts w:eastAsia="Calibri"/>
          <w:sz w:val="28"/>
          <w:szCs w:val="28"/>
          <w:lang w:eastAsia="ru-RU"/>
        </w:rPr>
        <w:t xml:space="preserve"> </w:t>
      </w:r>
    </w:p>
    <w:p w14:paraId="54D163C5" w14:textId="77777777" w:rsidR="00814EA0" w:rsidRPr="00814EA0" w:rsidRDefault="00814EA0" w:rsidP="008170E4">
      <w:pPr>
        <w:widowControl/>
        <w:adjustRightInd w:val="0"/>
        <w:ind w:firstLine="567"/>
        <w:jc w:val="both"/>
        <w:rPr>
          <w:rFonts w:eastAsia="Calibri"/>
          <w:sz w:val="28"/>
          <w:szCs w:val="28"/>
          <w:lang w:eastAsia="ru-RU"/>
        </w:rPr>
      </w:pPr>
      <w:r w:rsidRPr="00814EA0">
        <w:rPr>
          <w:rFonts w:eastAsia="Calibri"/>
          <w:sz w:val="28"/>
          <w:szCs w:val="28"/>
          <w:lang w:eastAsia="ru-RU"/>
        </w:rPr>
        <w:t xml:space="preserve">УО «Гродненский государственный медицинский университет», </w:t>
      </w:r>
    </w:p>
    <w:p w14:paraId="5317F76A" w14:textId="556E9E7C" w:rsidR="00814EA0" w:rsidRDefault="002A2B9F" w:rsidP="008170E4">
      <w:pPr>
        <w:widowControl/>
        <w:adjustRightInd w:val="0"/>
        <w:ind w:firstLine="567"/>
        <w:jc w:val="both"/>
        <w:rPr>
          <w:rFonts w:eastAsia="Calibri"/>
          <w:color w:val="0000FF"/>
          <w:sz w:val="28"/>
          <w:szCs w:val="28"/>
          <w:u w:val="single"/>
          <w:lang w:val="en-US"/>
        </w:rPr>
      </w:pPr>
      <w:r w:rsidRPr="00814EA0">
        <w:rPr>
          <w:rFonts w:eastAsia="Calibri"/>
          <w:sz w:val="28"/>
          <w:szCs w:val="28"/>
          <w:lang w:val="it-IT"/>
        </w:rPr>
        <w:t>E</w:t>
      </w:r>
      <w:r w:rsidR="00814EA0" w:rsidRPr="00814EA0">
        <w:rPr>
          <w:rFonts w:eastAsia="Calibri"/>
          <w:sz w:val="28"/>
          <w:szCs w:val="28"/>
          <w:lang w:val="it-IT"/>
        </w:rPr>
        <w:t xml:space="preserve">-mail: </w:t>
      </w:r>
      <w:hyperlink r:id="rId8" w:history="1">
        <w:r w:rsidR="00814EA0" w:rsidRPr="00814EA0">
          <w:rPr>
            <w:rFonts w:eastAsia="Calibri"/>
            <w:color w:val="0000FF"/>
            <w:sz w:val="28"/>
            <w:szCs w:val="28"/>
            <w:u w:val="single"/>
            <w:lang w:val="en-US"/>
          </w:rPr>
          <w:t>akusherstvo</w:t>
        </w:r>
        <w:r w:rsidR="00814EA0" w:rsidRPr="002A2B9F">
          <w:rPr>
            <w:rFonts w:eastAsia="Calibri"/>
            <w:color w:val="0000FF"/>
            <w:sz w:val="28"/>
            <w:szCs w:val="28"/>
            <w:u w:val="single"/>
            <w:lang w:val="en-US"/>
          </w:rPr>
          <w:t>.</w:t>
        </w:r>
        <w:r w:rsidR="00814EA0" w:rsidRPr="00814EA0">
          <w:rPr>
            <w:rFonts w:eastAsia="Calibri"/>
            <w:color w:val="0000FF"/>
            <w:sz w:val="28"/>
            <w:szCs w:val="28"/>
            <w:u w:val="single"/>
            <w:lang w:val="en-US"/>
          </w:rPr>
          <w:t>grsmu</w:t>
        </w:r>
        <w:r w:rsidR="00814EA0" w:rsidRPr="002A2B9F">
          <w:rPr>
            <w:rFonts w:eastAsia="Calibri"/>
            <w:color w:val="0000FF"/>
            <w:sz w:val="28"/>
            <w:szCs w:val="28"/>
            <w:u w:val="single"/>
            <w:lang w:val="en-US"/>
          </w:rPr>
          <w:t>@</w:t>
        </w:r>
        <w:r w:rsidR="00814EA0" w:rsidRPr="00814EA0">
          <w:rPr>
            <w:rFonts w:eastAsia="Calibri"/>
            <w:color w:val="0000FF"/>
            <w:sz w:val="28"/>
            <w:szCs w:val="28"/>
            <w:u w:val="single"/>
            <w:lang w:val="en-US"/>
          </w:rPr>
          <w:t>gmail</w:t>
        </w:r>
        <w:r w:rsidR="00814EA0" w:rsidRPr="002A2B9F">
          <w:rPr>
            <w:rFonts w:eastAsia="Calibri"/>
            <w:color w:val="0000FF"/>
            <w:sz w:val="28"/>
            <w:szCs w:val="28"/>
            <w:u w:val="single"/>
            <w:lang w:val="en-US"/>
          </w:rPr>
          <w:t>.</w:t>
        </w:r>
        <w:r w:rsidR="00814EA0" w:rsidRPr="00814EA0">
          <w:rPr>
            <w:rFonts w:eastAsia="Calibri"/>
            <w:color w:val="0000FF"/>
            <w:sz w:val="28"/>
            <w:szCs w:val="28"/>
            <w:u w:val="single"/>
            <w:lang w:val="en-US"/>
          </w:rPr>
          <w:t>com</w:t>
        </w:r>
      </w:hyperlink>
    </w:p>
    <w:p w14:paraId="5256EEAB" w14:textId="77777777" w:rsidR="005E2075" w:rsidRPr="0002741A" w:rsidRDefault="005E2075" w:rsidP="008170E4">
      <w:pPr>
        <w:widowControl/>
        <w:adjustRightInd w:val="0"/>
        <w:ind w:firstLine="567"/>
        <w:jc w:val="both"/>
        <w:rPr>
          <w:rFonts w:eastAsia="Calibri"/>
          <w:b/>
          <w:bCs/>
          <w:color w:val="000000" w:themeColor="text1"/>
          <w:sz w:val="28"/>
          <w:szCs w:val="28"/>
          <w:u w:val="single"/>
          <w:lang w:val="en-US"/>
        </w:rPr>
      </w:pPr>
    </w:p>
    <w:p w14:paraId="0FC2EA9E" w14:textId="7BA3B4AB" w:rsidR="002A2B9F" w:rsidRPr="002A2B9F" w:rsidRDefault="002A2B9F" w:rsidP="008170E4">
      <w:pPr>
        <w:widowControl/>
        <w:adjustRightInd w:val="0"/>
        <w:ind w:firstLine="567"/>
        <w:jc w:val="both"/>
        <w:rPr>
          <w:rFonts w:eastAsia="Calibri"/>
          <w:b/>
          <w:bCs/>
          <w:color w:val="000000" w:themeColor="text1"/>
          <w:sz w:val="28"/>
          <w:szCs w:val="28"/>
          <w:u w:val="single"/>
        </w:rPr>
      </w:pPr>
      <w:r w:rsidRPr="002A2B9F">
        <w:rPr>
          <w:rFonts w:eastAsia="Calibri"/>
          <w:b/>
          <w:bCs/>
          <w:color w:val="000000" w:themeColor="text1"/>
          <w:sz w:val="28"/>
          <w:szCs w:val="28"/>
          <w:u w:val="single"/>
        </w:rPr>
        <w:t>Контакт</w:t>
      </w:r>
      <w:r>
        <w:rPr>
          <w:rFonts w:eastAsia="Calibri"/>
          <w:b/>
          <w:bCs/>
          <w:color w:val="000000" w:themeColor="text1"/>
          <w:sz w:val="28"/>
          <w:szCs w:val="28"/>
          <w:u w:val="single"/>
        </w:rPr>
        <w:t>ные</w:t>
      </w:r>
      <w:r w:rsidRPr="002A2B9F">
        <w:rPr>
          <w:rFonts w:eastAsia="Calibri"/>
          <w:b/>
          <w:bCs/>
          <w:color w:val="000000" w:themeColor="text1"/>
          <w:sz w:val="28"/>
          <w:szCs w:val="28"/>
          <w:u w:val="single"/>
        </w:rPr>
        <w:t xml:space="preserve"> телефоны:</w:t>
      </w:r>
    </w:p>
    <w:p w14:paraId="597B6DC1" w14:textId="48837594" w:rsidR="00814EA0" w:rsidRPr="00814EA0" w:rsidRDefault="005E2075" w:rsidP="008170E4">
      <w:pPr>
        <w:widowControl/>
        <w:adjustRightInd w:val="0"/>
        <w:ind w:firstLine="567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</w:rPr>
        <w:t>Гутикова Людмила Витольдовна (</w:t>
      </w:r>
      <w:r w:rsidR="002A2B9F">
        <w:rPr>
          <w:rFonts w:eastAsia="Calibri"/>
          <w:sz w:val="28"/>
          <w:szCs w:val="28"/>
        </w:rPr>
        <w:t>+375 152 43</w:t>
      </w:r>
      <w:r w:rsidR="00B34AF5">
        <w:rPr>
          <w:rFonts w:eastAsia="Calibri"/>
          <w:sz w:val="28"/>
          <w:szCs w:val="28"/>
        </w:rPr>
        <w:t xml:space="preserve"> </w:t>
      </w:r>
      <w:r w:rsidR="002A2B9F">
        <w:rPr>
          <w:rFonts w:eastAsia="Calibri"/>
          <w:sz w:val="28"/>
          <w:szCs w:val="28"/>
        </w:rPr>
        <w:t>16</w:t>
      </w:r>
      <w:r w:rsidR="00B34AF5">
        <w:rPr>
          <w:rFonts w:eastAsia="Calibri"/>
          <w:sz w:val="28"/>
          <w:szCs w:val="28"/>
        </w:rPr>
        <w:t xml:space="preserve"> </w:t>
      </w:r>
      <w:r w:rsidR="002A2B9F">
        <w:rPr>
          <w:rFonts w:eastAsia="Calibri"/>
          <w:sz w:val="28"/>
          <w:szCs w:val="28"/>
        </w:rPr>
        <w:t>21</w:t>
      </w:r>
      <w:r>
        <w:rPr>
          <w:rFonts w:eastAsia="Calibri"/>
          <w:sz w:val="28"/>
          <w:szCs w:val="28"/>
        </w:rPr>
        <w:t>);</w:t>
      </w:r>
    </w:p>
    <w:p w14:paraId="641404BF" w14:textId="551D7F5A" w:rsidR="00814EA0" w:rsidRDefault="00814EA0" w:rsidP="008170E4">
      <w:pPr>
        <w:widowControl/>
        <w:adjustRightInd w:val="0"/>
        <w:ind w:firstLine="567"/>
        <w:jc w:val="both"/>
        <w:rPr>
          <w:rFonts w:eastAsia="Calibri"/>
          <w:sz w:val="28"/>
          <w:szCs w:val="28"/>
          <w:lang w:eastAsia="ru-RU"/>
        </w:rPr>
      </w:pPr>
      <w:r w:rsidRPr="00814EA0">
        <w:rPr>
          <w:rFonts w:eastAsia="Calibri"/>
          <w:sz w:val="28"/>
          <w:szCs w:val="28"/>
          <w:lang w:eastAsia="ru-RU"/>
        </w:rPr>
        <w:t>Ганчар Елена Петровна (+375 29 160 00 41)</w:t>
      </w:r>
      <w:r w:rsidR="005E2075">
        <w:rPr>
          <w:rFonts w:eastAsia="Calibri"/>
          <w:sz w:val="28"/>
          <w:szCs w:val="28"/>
          <w:lang w:eastAsia="ru-RU"/>
        </w:rPr>
        <w:t>;</w:t>
      </w:r>
      <w:r w:rsidRPr="00814EA0">
        <w:rPr>
          <w:rFonts w:eastAsia="Calibri"/>
          <w:sz w:val="28"/>
          <w:szCs w:val="28"/>
          <w:lang w:eastAsia="ru-RU"/>
        </w:rPr>
        <w:t xml:space="preserve"> </w:t>
      </w:r>
    </w:p>
    <w:p w14:paraId="1246EF7D" w14:textId="751083F9" w:rsidR="00D6635B" w:rsidRDefault="00D6635B" w:rsidP="008170E4">
      <w:pPr>
        <w:widowControl/>
        <w:adjustRightInd w:val="0"/>
        <w:ind w:firstLine="567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Кухарчик Юлия Викторовна (+375 29</w:t>
      </w:r>
      <w:r w:rsidR="00B34AF5">
        <w:rPr>
          <w:rFonts w:eastAsia="Calibri"/>
          <w:sz w:val="28"/>
          <w:szCs w:val="28"/>
          <w:lang w:eastAsia="ru-RU"/>
        </w:rPr>
        <w:t> </w:t>
      </w:r>
      <w:r>
        <w:rPr>
          <w:rFonts w:eastAsia="Calibri"/>
          <w:sz w:val="28"/>
          <w:szCs w:val="28"/>
          <w:lang w:eastAsia="ru-RU"/>
        </w:rPr>
        <w:t>788</w:t>
      </w:r>
      <w:r w:rsidR="00B34AF5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>66</w:t>
      </w:r>
      <w:r w:rsidR="00B34AF5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 xml:space="preserve">17). </w:t>
      </w:r>
    </w:p>
    <w:p w14:paraId="588D189D" w14:textId="2A5FF50A" w:rsidR="007E2904" w:rsidRDefault="007E2904">
      <w:pPr>
        <w:rPr>
          <w:rFonts w:eastAsia="Calibri"/>
          <w:sz w:val="28"/>
          <w:szCs w:val="28"/>
          <w:lang w:eastAsia="ru-RU"/>
        </w:rPr>
      </w:pPr>
    </w:p>
    <w:p w14:paraId="3363E17C" w14:textId="0C4362B4" w:rsidR="007E2904" w:rsidRDefault="007E2904" w:rsidP="007E2904">
      <w:pPr>
        <w:adjustRightInd w:val="0"/>
        <w:jc w:val="center"/>
        <w:rPr>
          <w:b/>
          <w:sz w:val="28"/>
          <w:szCs w:val="28"/>
          <w:lang w:eastAsia="ru-RU"/>
        </w:rPr>
      </w:pPr>
      <w:r w:rsidRPr="007E2904">
        <w:rPr>
          <w:b/>
          <w:sz w:val="28"/>
          <w:szCs w:val="28"/>
          <w:lang w:eastAsia="ru-RU"/>
        </w:rPr>
        <w:t>Образец оформления материалов</w:t>
      </w:r>
    </w:p>
    <w:p w14:paraId="102E5CC0" w14:textId="77777777" w:rsidR="00F74BE6" w:rsidRPr="007E2904" w:rsidRDefault="00F74BE6" w:rsidP="007E2904">
      <w:pPr>
        <w:adjustRightInd w:val="0"/>
        <w:jc w:val="center"/>
        <w:rPr>
          <w:b/>
          <w:sz w:val="28"/>
          <w:szCs w:val="28"/>
          <w:lang w:eastAsia="ru-RU"/>
        </w:rPr>
      </w:pPr>
    </w:p>
    <w:p w14:paraId="15AD12AF" w14:textId="602AF732" w:rsidR="007E2904" w:rsidRPr="007E2904" w:rsidRDefault="00F74BE6" w:rsidP="007E2904">
      <w:pPr>
        <w:keepNext/>
        <w:widowControl/>
        <w:autoSpaceDE/>
        <w:autoSpaceDN/>
        <w:jc w:val="center"/>
        <w:rPr>
          <w:b/>
          <w:caps/>
          <w:color w:val="000000"/>
          <w:sz w:val="28"/>
          <w:szCs w:val="28"/>
          <w:lang w:eastAsia="ru-RU"/>
        </w:rPr>
      </w:pPr>
      <w:r>
        <w:rPr>
          <w:b/>
          <w:caps/>
          <w:color w:val="000000"/>
          <w:sz w:val="28"/>
          <w:szCs w:val="28"/>
          <w:lang w:eastAsia="ru-RU"/>
        </w:rPr>
        <w:t>факторы риска тяжелой преэклампсии</w:t>
      </w:r>
    </w:p>
    <w:p w14:paraId="2BB27507" w14:textId="3B3718CE" w:rsidR="007E2904" w:rsidRPr="007E2904" w:rsidRDefault="007E2904" w:rsidP="007E2904">
      <w:pPr>
        <w:keepNext/>
        <w:widowControl/>
        <w:autoSpaceDE/>
        <w:autoSpaceDN/>
        <w:ind w:right="567"/>
        <w:jc w:val="center"/>
        <w:rPr>
          <w:b/>
          <w:i/>
          <w:color w:val="000000"/>
          <w:sz w:val="28"/>
          <w:szCs w:val="28"/>
          <w:vertAlign w:val="superscript"/>
          <w:lang w:eastAsia="ru-RU"/>
        </w:rPr>
      </w:pPr>
      <w:r w:rsidRPr="007E2904">
        <w:rPr>
          <w:b/>
          <w:i/>
          <w:color w:val="000000"/>
          <w:sz w:val="28"/>
          <w:szCs w:val="28"/>
          <w:lang w:eastAsia="ru-RU"/>
        </w:rPr>
        <w:t>Иванов А.</w:t>
      </w:r>
      <w:r w:rsidRPr="007E2904">
        <w:rPr>
          <w:b/>
          <w:i/>
          <w:color w:val="000000"/>
          <w:sz w:val="28"/>
          <w:szCs w:val="28"/>
          <w:lang w:val="en-US" w:eastAsia="ru-RU"/>
        </w:rPr>
        <w:t>A</w:t>
      </w:r>
      <w:r w:rsidRPr="007E2904">
        <w:rPr>
          <w:b/>
          <w:i/>
          <w:color w:val="000000"/>
          <w:sz w:val="28"/>
          <w:szCs w:val="28"/>
          <w:lang w:eastAsia="ru-RU"/>
        </w:rPr>
        <w:t>., Петров А.</w:t>
      </w:r>
      <w:r w:rsidRPr="007E2904">
        <w:rPr>
          <w:b/>
          <w:i/>
          <w:color w:val="000000"/>
          <w:sz w:val="28"/>
          <w:szCs w:val="28"/>
          <w:lang w:val="en-US" w:eastAsia="ru-RU"/>
        </w:rPr>
        <w:t>A</w:t>
      </w:r>
      <w:r w:rsidRPr="007E2904">
        <w:rPr>
          <w:b/>
          <w:i/>
          <w:color w:val="000000"/>
          <w:sz w:val="28"/>
          <w:szCs w:val="28"/>
          <w:lang w:eastAsia="ru-RU"/>
        </w:rPr>
        <w:t>.</w:t>
      </w:r>
    </w:p>
    <w:p w14:paraId="784062E2" w14:textId="4BBF6283" w:rsidR="007E2904" w:rsidRDefault="007E2904" w:rsidP="007E2904">
      <w:pPr>
        <w:keepNext/>
        <w:widowControl/>
        <w:tabs>
          <w:tab w:val="center" w:pos="5104"/>
          <w:tab w:val="left" w:pos="8025"/>
        </w:tabs>
        <w:autoSpaceDE/>
        <w:autoSpaceDN/>
        <w:ind w:right="2"/>
        <w:jc w:val="center"/>
        <w:rPr>
          <w:i/>
          <w:color w:val="000000"/>
          <w:sz w:val="28"/>
          <w:szCs w:val="28"/>
          <w:lang w:eastAsia="ru-RU"/>
        </w:rPr>
      </w:pPr>
      <w:r w:rsidRPr="007E2904">
        <w:rPr>
          <w:i/>
          <w:color w:val="000000"/>
          <w:sz w:val="28"/>
          <w:szCs w:val="28"/>
          <w:lang w:eastAsia="ru-RU"/>
        </w:rPr>
        <w:t>Гродненский государственный медицинский университет, Гродно, Беларусь</w:t>
      </w:r>
    </w:p>
    <w:p w14:paraId="083326F7" w14:textId="77777777" w:rsidR="001F15EB" w:rsidRPr="007E2904" w:rsidRDefault="001F15EB" w:rsidP="007E2904">
      <w:pPr>
        <w:keepNext/>
        <w:widowControl/>
        <w:tabs>
          <w:tab w:val="center" w:pos="5104"/>
          <w:tab w:val="left" w:pos="8025"/>
        </w:tabs>
        <w:autoSpaceDE/>
        <w:autoSpaceDN/>
        <w:ind w:right="2"/>
        <w:jc w:val="center"/>
        <w:rPr>
          <w:i/>
          <w:color w:val="000000"/>
          <w:sz w:val="28"/>
          <w:szCs w:val="28"/>
          <w:lang w:eastAsia="ru-RU"/>
        </w:rPr>
      </w:pPr>
    </w:p>
    <w:p w14:paraId="081CC418" w14:textId="32455E24" w:rsidR="007E2904" w:rsidRPr="007E2904" w:rsidRDefault="003E1C8E" w:rsidP="007E2904">
      <w:pPr>
        <w:widowControl/>
        <w:adjustRightInd w:val="0"/>
        <w:ind w:firstLine="709"/>
        <w:jc w:val="both"/>
        <w:rPr>
          <w:iCs/>
          <w:color w:val="000000"/>
          <w:sz w:val="28"/>
          <w:szCs w:val="28"/>
          <w:lang w:eastAsia="ru-RU"/>
        </w:rPr>
      </w:pPr>
      <w:r>
        <w:rPr>
          <w:b/>
          <w:bCs/>
          <w:iCs/>
          <w:color w:val="000000"/>
          <w:sz w:val="28"/>
          <w:szCs w:val="28"/>
          <w:lang w:eastAsia="ru-RU"/>
        </w:rPr>
        <w:t>Актуальность</w:t>
      </w:r>
      <w:r w:rsidR="007E2904" w:rsidRPr="007E2904">
        <w:rPr>
          <w:b/>
          <w:bCs/>
          <w:iCs/>
          <w:color w:val="000000"/>
          <w:sz w:val="28"/>
          <w:szCs w:val="28"/>
          <w:lang w:eastAsia="ru-RU"/>
        </w:rPr>
        <w:t xml:space="preserve">. </w:t>
      </w:r>
      <w:r w:rsidR="007E2904" w:rsidRPr="007E2904">
        <w:rPr>
          <w:iCs/>
          <w:color w:val="000000"/>
          <w:sz w:val="28"/>
          <w:szCs w:val="28"/>
          <w:lang w:eastAsia="ru-RU"/>
        </w:rPr>
        <w:t>К актуальным проблемам акушерства относится…</w:t>
      </w:r>
    </w:p>
    <w:p w14:paraId="529B7D59" w14:textId="48D9EC84" w:rsidR="007E2904" w:rsidRPr="007E2904" w:rsidRDefault="007E2904" w:rsidP="007E2904">
      <w:pPr>
        <w:widowControl/>
        <w:adjustRightInd w:val="0"/>
        <w:ind w:firstLine="709"/>
        <w:jc w:val="both"/>
        <w:rPr>
          <w:iCs/>
          <w:color w:val="000000"/>
          <w:sz w:val="28"/>
          <w:szCs w:val="28"/>
          <w:lang w:eastAsia="ru-RU"/>
        </w:rPr>
      </w:pPr>
      <w:r w:rsidRPr="007E2904">
        <w:rPr>
          <w:b/>
          <w:iCs/>
          <w:color w:val="000000"/>
          <w:sz w:val="28"/>
          <w:szCs w:val="28"/>
          <w:lang w:eastAsia="ru-RU"/>
        </w:rPr>
        <w:t xml:space="preserve">Цель. </w:t>
      </w:r>
      <w:r w:rsidRPr="007E2904">
        <w:rPr>
          <w:iCs/>
          <w:color w:val="000000"/>
          <w:sz w:val="28"/>
          <w:szCs w:val="28"/>
          <w:lang w:eastAsia="ru-RU"/>
        </w:rPr>
        <w:t>Установить…</w:t>
      </w:r>
    </w:p>
    <w:p w14:paraId="3224A321" w14:textId="375DED28" w:rsidR="007E2904" w:rsidRPr="007E2904" w:rsidRDefault="007E2904" w:rsidP="007E2904">
      <w:pPr>
        <w:widowControl/>
        <w:adjustRightInd w:val="0"/>
        <w:ind w:firstLine="709"/>
        <w:jc w:val="both"/>
        <w:rPr>
          <w:iCs/>
          <w:color w:val="000000"/>
          <w:sz w:val="28"/>
          <w:szCs w:val="28"/>
          <w:lang w:eastAsia="ru-RU"/>
        </w:rPr>
      </w:pPr>
      <w:r w:rsidRPr="007E2904">
        <w:rPr>
          <w:b/>
          <w:bCs/>
          <w:iCs/>
          <w:color w:val="000000"/>
          <w:sz w:val="28"/>
          <w:szCs w:val="28"/>
          <w:lang w:eastAsia="ru-RU"/>
        </w:rPr>
        <w:t>Материалы и методы</w:t>
      </w:r>
      <w:r w:rsidR="003E1C8E">
        <w:rPr>
          <w:b/>
          <w:bCs/>
          <w:iCs/>
          <w:color w:val="000000"/>
          <w:sz w:val="28"/>
          <w:szCs w:val="28"/>
          <w:lang w:eastAsia="ru-RU"/>
        </w:rPr>
        <w:t xml:space="preserve"> исследования</w:t>
      </w:r>
      <w:r w:rsidRPr="007E2904">
        <w:rPr>
          <w:b/>
          <w:bCs/>
          <w:iCs/>
          <w:color w:val="000000"/>
          <w:sz w:val="28"/>
          <w:szCs w:val="28"/>
          <w:lang w:eastAsia="ru-RU"/>
        </w:rPr>
        <w:t xml:space="preserve">. </w:t>
      </w:r>
      <w:r w:rsidRPr="007E2904">
        <w:rPr>
          <w:iCs/>
          <w:color w:val="000000"/>
          <w:sz w:val="28"/>
          <w:szCs w:val="28"/>
          <w:lang w:eastAsia="ru-RU"/>
        </w:rPr>
        <w:t>В исследование включено…</w:t>
      </w:r>
    </w:p>
    <w:p w14:paraId="4292F172" w14:textId="2CF7EF01" w:rsidR="007E2904" w:rsidRPr="007E2904" w:rsidRDefault="007E2904" w:rsidP="007E2904">
      <w:pPr>
        <w:widowControl/>
        <w:adjustRightInd w:val="0"/>
        <w:ind w:firstLine="709"/>
        <w:jc w:val="both"/>
        <w:rPr>
          <w:iCs/>
          <w:color w:val="000000"/>
          <w:sz w:val="28"/>
          <w:szCs w:val="28"/>
          <w:lang w:eastAsia="ru-RU"/>
        </w:rPr>
      </w:pPr>
      <w:r w:rsidRPr="007E2904">
        <w:rPr>
          <w:b/>
          <w:bCs/>
          <w:iCs/>
          <w:color w:val="000000"/>
          <w:sz w:val="28"/>
          <w:szCs w:val="28"/>
          <w:lang w:eastAsia="ru-RU"/>
        </w:rPr>
        <w:t>Результаты и</w:t>
      </w:r>
      <w:r w:rsidR="003E1C8E">
        <w:rPr>
          <w:b/>
          <w:bCs/>
          <w:iCs/>
          <w:color w:val="000000"/>
          <w:sz w:val="28"/>
          <w:szCs w:val="28"/>
          <w:lang w:eastAsia="ru-RU"/>
        </w:rPr>
        <w:t xml:space="preserve"> обсуждение</w:t>
      </w:r>
      <w:r w:rsidR="00957990">
        <w:rPr>
          <w:b/>
          <w:bCs/>
          <w:iCs/>
          <w:color w:val="000000"/>
          <w:sz w:val="28"/>
          <w:szCs w:val="28"/>
          <w:lang w:eastAsia="ru-RU"/>
        </w:rPr>
        <w:t>.</w:t>
      </w:r>
      <w:r w:rsidRPr="007E2904">
        <w:rPr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14:paraId="1A456EB2" w14:textId="41AA91D7" w:rsidR="007E2904" w:rsidRPr="007E2904" w:rsidRDefault="007E2904" w:rsidP="007E2904">
      <w:pPr>
        <w:widowControl/>
        <w:adjustRightInd w:val="0"/>
        <w:spacing w:before="120" w:after="120"/>
        <w:ind w:firstLine="709"/>
        <w:jc w:val="both"/>
        <w:rPr>
          <w:color w:val="000000"/>
          <w:sz w:val="28"/>
          <w:szCs w:val="28"/>
          <w:lang w:eastAsia="ru-RU"/>
        </w:rPr>
      </w:pPr>
      <w:r w:rsidRPr="007E2904">
        <w:rPr>
          <w:b/>
          <w:iCs/>
          <w:color w:val="000000"/>
          <w:sz w:val="28"/>
          <w:szCs w:val="28"/>
          <w:lang w:eastAsia="ru-RU"/>
        </w:rPr>
        <w:t>Таблица 1.</w:t>
      </w:r>
      <w:r w:rsidRPr="007E2904">
        <w:rPr>
          <w:color w:val="000000"/>
          <w:sz w:val="28"/>
          <w:szCs w:val="28"/>
          <w:lang w:eastAsia="ru-RU"/>
        </w:rPr>
        <w:t xml:space="preserve"> – Структура заболеваемости</w:t>
      </w:r>
      <w:r w:rsidR="001F15EB">
        <w:rPr>
          <w:color w:val="000000"/>
          <w:sz w:val="28"/>
          <w:szCs w:val="28"/>
          <w:lang w:eastAsia="ru-RU"/>
        </w:rPr>
        <w:t>.</w:t>
      </w:r>
      <w:r w:rsidRPr="007E2904">
        <w:rPr>
          <w:color w:val="000000"/>
          <w:sz w:val="28"/>
          <w:szCs w:val="28"/>
          <w:lang w:eastAsia="ru-RU"/>
        </w:rPr>
        <w:t xml:space="preserve"> </w:t>
      </w:r>
    </w:p>
    <w:tbl>
      <w:tblPr>
        <w:tblStyle w:val="10"/>
        <w:tblW w:w="10206" w:type="dxa"/>
        <w:tblInd w:w="817" w:type="dxa"/>
        <w:tblLook w:val="04A0" w:firstRow="1" w:lastRow="0" w:firstColumn="1" w:lastColumn="0" w:noHBand="0" w:noVBand="1"/>
      </w:tblPr>
      <w:tblGrid>
        <w:gridCol w:w="3260"/>
        <w:gridCol w:w="6946"/>
      </w:tblGrid>
      <w:tr w:rsidR="007E2904" w:rsidRPr="007E2904" w14:paraId="4339BC2B" w14:textId="77777777" w:rsidTr="00E6522F">
        <w:tc>
          <w:tcPr>
            <w:tcW w:w="3260" w:type="dxa"/>
          </w:tcPr>
          <w:p w14:paraId="74B452B1" w14:textId="77777777" w:rsidR="007E2904" w:rsidRPr="007E2904" w:rsidRDefault="007E2904" w:rsidP="007E2904">
            <w:pPr>
              <w:adjustRightInd w:val="0"/>
              <w:ind w:firstLine="709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14:paraId="44D53AB3" w14:textId="77777777" w:rsidR="007E2904" w:rsidRPr="007E2904" w:rsidRDefault="007E2904" w:rsidP="007E2904">
            <w:pPr>
              <w:adjustRightInd w:val="0"/>
              <w:ind w:firstLine="709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7E2904" w:rsidRPr="007E2904" w14:paraId="05AA1EA4" w14:textId="77777777" w:rsidTr="00E6522F">
        <w:tc>
          <w:tcPr>
            <w:tcW w:w="3260" w:type="dxa"/>
          </w:tcPr>
          <w:p w14:paraId="18F4A0FB" w14:textId="77777777" w:rsidR="007E2904" w:rsidRPr="007E2904" w:rsidRDefault="007E2904" w:rsidP="007E2904">
            <w:pPr>
              <w:adjustRightInd w:val="0"/>
              <w:ind w:firstLine="709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14:paraId="7BD06B1C" w14:textId="77777777" w:rsidR="007E2904" w:rsidRPr="007E2904" w:rsidRDefault="007E2904" w:rsidP="007E2904">
            <w:pPr>
              <w:adjustRightInd w:val="0"/>
              <w:ind w:firstLine="709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6A662AA7" w14:textId="77777777" w:rsidR="007E2904" w:rsidRPr="007E2904" w:rsidRDefault="007E2904" w:rsidP="007E2904">
      <w:pPr>
        <w:widowControl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</w:p>
    <w:p w14:paraId="6C7F47E5" w14:textId="77777777" w:rsidR="007E2904" w:rsidRPr="007E2904" w:rsidRDefault="007E2904" w:rsidP="007E2904">
      <w:pPr>
        <w:tabs>
          <w:tab w:val="left" w:pos="709"/>
          <w:tab w:val="left" w:pos="1134"/>
        </w:tabs>
        <w:adjustRightInd w:val="0"/>
        <w:ind w:firstLine="709"/>
        <w:jc w:val="center"/>
        <w:rPr>
          <w:noProof/>
          <w:sz w:val="28"/>
          <w:szCs w:val="28"/>
          <w:lang w:eastAsia="ru-RU"/>
        </w:rPr>
      </w:pPr>
      <w:r w:rsidRPr="007E2904">
        <w:rPr>
          <w:noProof/>
          <w:sz w:val="28"/>
          <w:szCs w:val="28"/>
          <w:lang w:eastAsia="ru-RU"/>
        </w:rPr>
        <w:t xml:space="preserve"> </w:t>
      </w:r>
      <w:r w:rsidRPr="007E2904">
        <w:rPr>
          <w:noProof/>
          <w:sz w:val="28"/>
          <w:szCs w:val="28"/>
          <w:shd w:val="clear" w:color="auto" w:fill="DBE5F1"/>
          <w:lang w:val="en-US"/>
        </w:rPr>
        <w:drawing>
          <wp:inline distT="0" distB="0" distL="0" distR="0" wp14:anchorId="456319DF" wp14:editId="05E46B8A">
            <wp:extent cx="2107095" cy="1566407"/>
            <wp:effectExtent l="0" t="0" r="26670" b="1524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9F6065D" w14:textId="77777777" w:rsidR="007E2904" w:rsidRPr="007E2904" w:rsidRDefault="007E2904" w:rsidP="007E2904">
      <w:pPr>
        <w:tabs>
          <w:tab w:val="left" w:pos="709"/>
          <w:tab w:val="left" w:pos="1134"/>
        </w:tabs>
        <w:adjustRightInd w:val="0"/>
        <w:spacing w:before="120" w:after="120"/>
        <w:ind w:firstLine="709"/>
        <w:jc w:val="center"/>
        <w:rPr>
          <w:b/>
          <w:bCs/>
          <w:i/>
          <w:sz w:val="28"/>
          <w:szCs w:val="28"/>
          <w:lang w:eastAsia="ru-RU"/>
        </w:rPr>
      </w:pPr>
      <w:r w:rsidRPr="007E2904">
        <w:rPr>
          <w:b/>
          <w:iCs/>
          <w:noProof/>
          <w:sz w:val="28"/>
          <w:szCs w:val="28"/>
          <w:lang w:eastAsia="ru-RU"/>
        </w:rPr>
        <w:t>Рисунок 2.</w:t>
      </w:r>
      <w:r w:rsidRPr="007E2904">
        <w:rPr>
          <w:noProof/>
          <w:sz w:val="28"/>
          <w:szCs w:val="28"/>
          <w:lang w:eastAsia="ru-RU"/>
        </w:rPr>
        <w:t xml:space="preserve"> – </w:t>
      </w:r>
      <w:r w:rsidRPr="007E2904">
        <w:rPr>
          <w:sz w:val="28"/>
          <w:szCs w:val="28"/>
          <w:lang w:eastAsia="ru-RU"/>
        </w:rPr>
        <w:t>Структура заболеваемости</w:t>
      </w:r>
      <w:r w:rsidRPr="007E2904">
        <w:rPr>
          <w:noProof/>
          <w:sz w:val="28"/>
          <w:szCs w:val="28"/>
          <w:lang w:eastAsia="ru-RU"/>
        </w:rPr>
        <w:t xml:space="preserve"> </w:t>
      </w:r>
    </w:p>
    <w:p w14:paraId="1E5F0676" w14:textId="77777777" w:rsidR="007E2904" w:rsidRPr="007E2904" w:rsidRDefault="007E2904" w:rsidP="007E2904">
      <w:pPr>
        <w:tabs>
          <w:tab w:val="left" w:pos="709"/>
          <w:tab w:val="left" w:pos="1134"/>
        </w:tabs>
        <w:adjustRightInd w:val="0"/>
        <w:spacing w:before="120" w:after="120"/>
        <w:ind w:firstLine="709"/>
        <w:jc w:val="both"/>
        <w:rPr>
          <w:b/>
          <w:bCs/>
          <w:i/>
          <w:sz w:val="28"/>
          <w:szCs w:val="28"/>
          <w:lang w:eastAsia="ru-RU"/>
        </w:rPr>
      </w:pPr>
      <w:r w:rsidRPr="007E2904">
        <w:rPr>
          <w:b/>
          <w:bCs/>
          <w:iCs/>
          <w:sz w:val="28"/>
          <w:szCs w:val="28"/>
          <w:lang w:eastAsia="ru-RU"/>
        </w:rPr>
        <w:t>Выводы.</w:t>
      </w:r>
      <w:r w:rsidRPr="007E2904">
        <w:rPr>
          <w:b/>
          <w:bCs/>
          <w:i/>
          <w:sz w:val="28"/>
          <w:szCs w:val="28"/>
          <w:lang w:eastAsia="ru-RU"/>
        </w:rPr>
        <w:t xml:space="preserve"> </w:t>
      </w:r>
      <w:r w:rsidRPr="007E2904">
        <w:rPr>
          <w:bCs/>
          <w:i/>
          <w:sz w:val="28"/>
          <w:szCs w:val="28"/>
          <w:lang w:eastAsia="ru-RU"/>
        </w:rPr>
        <w:t>………………………………………………………………...……………………………</w:t>
      </w:r>
    </w:p>
    <w:p w14:paraId="3E87AD31" w14:textId="77777777" w:rsidR="007E2904" w:rsidRPr="007E2904" w:rsidRDefault="007E2904" w:rsidP="007E2904">
      <w:pPr>
        <w:widowControl/>
        <w:autoSpaceDE/>
        <w:autoSpaceDN/>
        <w:spacing w:before="120" w:after="120"/>
        <w:jc w:val="center"/>
        <w:rPr>
          <w:b/>
          <w:bCs/>
          <w:iCs/>
          <w:sz w:val="28"/>
          <w:szCs w:val="28"/>
          <w:lang w:eastAsia="ru-RU"/>
        </w:rPr>
      </w:pPr>
      <w:r w:rsidRPr="007E2904">
        <w:rPr>
          <w:b/>
          <w:bCs/>
          <w:iCs/>
          <w:sz w:val="28"/>
          <w:szCs w:val="28"/>
          <w:lang w:eastAsia="ru-RU"/>
        </w:rPr>
        <w:t>Литература</w:t>
      </w:r>
    </w:p>
    <w:p w14:paraId="1A71DA1C" w14:textId="5E15EB6E" w:rsidR="001B133A" w:rsidRPr="001B133A" w:rsidRDefault="00F74BE6" w:rsidP="001B133A">
      <w:pPr>
        <w:widowControl/>
        <w:numPr>
          <w:ilvl w:val="0"/>
          <w:numId w:val="8"/>
        </w:numPr>
        <w:autoSpaceDE/>
        <w:autoSpaceDN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sz w:val="28"/>
          <w:lang w:val="en-US"/>
        </w:rPr>
      </w:pPr>
      <w:r w:rsidRPr="001B133A">
        <w:rPr>
          <w:rFonts w:eastAsia="Calibri"/>
          <w:sz w:val="28"/>
          <w:lang w:val="en-US"/>
        </w:rPr>
        <w:t>Marwan</w:t>
      </w:r>
      <w:r w:rsidR="001B133A" w:rsidRPr="001B133A">
        <w:rPr>
          <w:rFonts w:eastAsia="Calibri"/>
          <w:sz w:val="28"/>
          <w:lang w:val="en-US"/>
        </w:rPr>
        <w:t xml:space="preserve">, </w:t>
      </w:r>
      <w:r w:rsidR="001B133A" w:rsidRPr="001B133A">
        <w:rPr>
          <w:rFonts w:eastAsia="Calibri"/>
          <w:sz w:val="28"/>
        </w:rPr>
        <w:t>М</w:t>
      </w:r>
      <w:r w:rsidR="001B133A" w:rsidRPr="001B133A">
        <w:rPr>
          <w:rFonts w:eastAsia="Calibri"/>
          <w:sz w:val="28"/>
          <w:lang w:val="en-US"/>
        </w:rPr>
        <w:t>.</w:t>
      </w:r>
      <w:r w:rsidRPr="001B133A">
        <w:rPr>
          <w:rFonts w:eastAsia="Calibri"/>
          <w:sz w:val="28"/>
          <w:lang w:val="en-US"/>
        </w:rPr>
        <w:t xml:space="preserve"> </w:t>
      </w:r>
      <w:r w:rsidR="001B133A" w:rsidRPr="001B133A">
        <w:rPr>
          <w:rFonts w:eastAsia="Calibri"/>
          <w:sz w:val="28"/>
          <w:lang w:val="en-US"/>
        </w:rPr>
        <w:t xml:space="preserve">Prevention of preeclampsia / </w:t>
      </w:r>
      <w:r w:rsidR="001B133A" w:rsidRPr="001B133A">
        <w:rPr>
          <w:rFonts w:eastAsia="Calibri"/>
          <w:sz w:val="28"/>
        </w:rPr>
        <w:t>М</w:t>
      </w:r>
      <w:r w:rsidR="001B133A" w:rsidRPr="001B133A">
        <w:rPr>
          <w:rFonts w:eastAsia="Calibri"/>
          <w:sz w:val="28"/>
          <w:lang w:val="en-US"/>
        </w:rPr>
        <w:t xml:space="preserve">. Marwan, </w:t>
      </w:r>
      <w:r w:rsidR="001B133A" w:rsidRPr="001B133A">
        <w:rPr>
          <w:rFonts w:eastAsia="Calibri"/>
          <w:sz w:val="28"/>
        </w:rPr>
        <w:t>С</w:t>
      </w:r>
      <w:r w:rsidR="001B133A" w:rsidRPr="001B133A">
        <w:rPr>
          <w:rFonts w:eastAsia="Calibri"/>
          <w:sz w:val="28"/>
          <w:lang w:val="en-US"/>
        </w:rPr>
        <w:t xml:space="preserve">. Maged // Semin Fetal Neonatal Med. – 2020. – </w:t>
      </w:r>
      <w:r w:rsidR="001B133A" w:rsidRPr="007E2904">
        <w:rPr>
          <w:rFonts w:eastAsia="Calibri"/>
          <w:sz w:val="28"/>
          <w:lang w:val="en-US"/>
        </w:rPr>
        <w:t xml:space="preserve">Vol. </w:t>
      </w:r>
      <w:r w:rsidR="001B133A" w:rsidRPr="001B133A">
        <w:rPr>
          <w:rFonts w:eastAsia="Calibri"/>
          <w:sz w:val="28"/>
          <w:lang w:val="en-US"/>
        </w:rPr>
        <w:t>25</w:t>
      </w:r>
      <w:r w:rsidR="001B133A" w:rsidRPr="007E2904">
        <w:rPr>
          <w:rFonts w:eastAsia="Calibri"/>
          <w:sz w:val="28"/>
          <w:lang w:val="en-US"/>
        </w:rPr>
        <w:t xml:space="preserve">, № </w:t>
      </w:r>
      <w:r w:rsidR="001B133A" w:rsidRPr="001B133A">
        <w:rPr>
          <w:rFonts w:eastAsia="Calibri"/>
          <w:sz w:val="28"/>
          <w:lang w:val="en-US"/>
        </w:rPr>
        <w:t xml:space="preserve">5. – </w:t>
      </w:r>
      <w:r w:rsidR="001B133A" w:rsidRPr="007E2904">
        <w:rPr>
          <w:rFonts w:eastAsia="Calibri"/>
          <w:sz w:val="28"/>
          <w:lang w:val="en-US"/>
        </w:rPr>
        <w:t xml:space="preserve">P. </w:t>
      </w:r>
      <w:r w:rsidR="001B133A" w:rsidRPr="001B133A">
        <w:rPr>
          <w:rFonts w:eastAsia="Calibri"/>
          <w:sz w:val="28"/>
          <w:lang w:val="en-US"/>
        </w:rPr>
        <w:t>101-123. doi: 10.1016/j.siny.2020.101123.</w:t>
      </w:r>
    </w:p>
    <w:p w14:paraId="7DC7EE09" w14:textId="7A03D384" w:rsidR="00AA6891" w:rsidRDefault="00AA6891" w:rsidP="00AA6891">
      <w:pPr>
        <w:widowControl/>
        <w:autoSpaceDE/>
        <w:autoSpaceDN/>
        <w:adjustRightInd w:val="0"/>
        <w:spacing w:after="160" w:line="259" w:lineRule="auto"/>
        <w:contextualSpacing/>
        <w:jc w:val="both"/>
        <w:rPr>
          <w:rFonts w:eastAsia="Calibri"/>
          <w:sz w:val="28"/>
          <w:lang w:val="en-US"/>
        </w:rPr>
      </w:pPr>
    </w:p>
    <w:p w14:paraId="7FD65FB7" w14:textId="310CD170" w:rsidR="00F74BE6" w:rsidRDefault="00F74BE6">
      <w:pPr>
        <w:rPr>
          <w:rFonts w:eastAsia="Calibri"/>
          <w:sz w:val="28"/>
          <w:lang w:val="en-US"/>
        </w:rPr>
      </w:pPr>
      <w:r>
        <w:rPr>
          <w:rFonts w:eastAsia="Calibri"/>
          <w:sz w:val="28"/>
          <w:lang w:val="en-US"/>
        </w:rPr>
        <w:br w:type="page"/>
      </w:r>
    </w:p>
    <w:p w14:paraId="53CB8808" w14:textId="77777777" w:rsidR="00AA6891" w:rsidRDefault="00AA6891" w:rsidP="00AA6891">
      <w:pPr>
        <w:widowControl/>
        <w:autoSpaceDE/>
        <w:autoSpaceDN/>
        <w:adjustRightInd w:val="0"/>
        <w:spacing w:after="160" w:line="259" w:lineRule="auto"/>
        <w:contextualSpacing/>
        <w:jc w:val="both"/>
        <w:rPr>
          <w:rFonts w:eastAsia="Calibri"/>
          <w:sz w:val="28"/>
          <w:lang w:val="en-US"/>
        </w:rPr>
      </w:pPr>
    </w:p>
    <w:p w14:paraId="67BE6D14" w14:textId="77777777" w:rsidR="00AA6891" w:rsidRDefault="00AA6891" w:rsidP="00AA6891">
      <w:pPr>
        <w:jc w:val="center"/>
        <w:rPr>
          <w:b/>
          <w:sz w:val="28"/>
          <w:szCs w:val="20"/>
          <w:lang w:eastAsia="ru-RU"/>
        </w:rPr>
      </w:pPr>
      <w:r w:rsidRPr="00B34AF5">
        <w:rPr>
          <w:b/>
          <w:sz w:val="28"/>
          <w:szCs w:val="20"/>
          <w:lang w:eastAsia="ru-RU"/>
        </w:rPr>
        <w:t>РЕГИСТРАЦИОННАЯ ФОРМА УЧАСТНИКА</w:t>
      </w:r>
    </w:p>
    <w:p w14:paraId="0F6B801F" w14:textId="77777777" w:rsidR="00AA6891" w:rsidRPr="00B34AF5" w:rsidRDefault="00AA6891" w:rsidP="00AA6891">
      <w:pPr>
        <w:adjustRightInd w:val="0"/>
        <w:jc w:val="center"/>
        <w:rPr>
          <w:b/>
          <w:sz w:val="28"/>
          <w:szCs w:val="20"/>
          <w:lang w:eastAsia="ru-RU"/>
        </w:rPr>
      </w:pPr>
      <w:r w:rsidRPr="00B34AF5">
        <w:rPr>
          <w:b/>
          <w:sz w:val="28"/>
          <w:szCs w:val="20"/>
          <w:lang w:eastAsia="ru-RU"/>
        </w:rPr>
        <w:t>РЕСПУБЛИКАНСК</w:t>
      </w:r>
      <w:r>
        <w:rPr>
          <w:b/>
          <w:sz w:val="28"/>
          <w:szCs w:val="20"/>
          <w:lang w:eastAsia="ru-RU"/>
        </w:rPr>
        <w:t>ОЙ</w:t>
      </w:r>
      <w:r w:rsidRPr="00B34AF5">
        <w:rPr>
          <w:b/>
          <w:sz w:val="28"/>
          <w:szCs w:val="20"/>
          <w:lang w:eastAsia="ru-RU"/>
        </w:rPr>
        <w:t xml:space="preserve"> НАУЧНО-ПРАКТИЧЕСК</w:t>
      </w:r>
      <w:r>
        <w:rPr>
          <w:b/>
          <w:sz w:val="28"/>
          <w:szCs w:val="20"/>
          <w:lang w:eastAsia="ru-RU"/>
        </w:rPr>
        <w:t>ОЙ</w:t>
      </w:r>
      <w:r w:rsidRPr="00B34AF5">
        <w:rPr>
          <w:b/>
          <w:sz w:val="28"/>
          <w:szCs w:val="20"/>
          <w:lang w:eastAsia="ru-RU"/>
        </w:rPr>
        <w:t xml:space="preserve"> КОНФЕРЕНЦИ</w:t>
      </w:r>
      <w:r>
        <w:rPr>
          <w:b/>
          <w:sz w:val="28"/>
          <w:szCs w:val="20"/>
          <w:lang w:eastAsia="ru-RU"/>
        </w:rPr>
        <w:t>И</w:t>
      </w:r>
    </w:p>
    <w:p w14:paraId="2A1ECF4C" w14:textId="77777777" w:rsidR="00AA6891" w:rsidRPr="00B34AF5" w:rsidRDefault="00AA6891" w:rsidP="00AA6891">
      <w:pPr>
        <w:adjustRightInd w:val="0"/>
        <w:jc w:val="center"/>
        <w:rPr>
          <w:b/>
          <w:sz w:val="28"/>
          <w:szCs w:val="20"/>
          <w:lang w:eastAsia="ru-RU"/>
        </w:rPr>
      </w:pPr>
      <w:r w:rsidRPr="00B34AF5">
        <w:rPr>
          <w:b/>
          <w:sz w:val="28"/>
          <w:szCs w:val="20"/>
          <w:lang w:eastAsia="ru-RU"/>
        </w:rPr>
        <w:t>С МЕЖДУНАРОДНЫМ УЧАСТИЕМ</w:t>
      </w:r>
    </w:p>
    <w:p w14:paraId="7B036CA0" w14:textId="77777777" w:rsidR="00AA6891" w:rsidRDefault="00AA6891" w:rsidP="00AA6891">
      <w:pPr>
        <w:adjustRightInd w:val="0"/>
        <w:jc w:val="center"/>
        <w:rPr>
          <w:b/>
          <w:sz w:val="28"/>
          <w:szCs w:val="20"/>
          <w:lang w:eastAsia="ru-RU"/>
        </w:rPr>
      </w:pPr>
      <w:r w:rsidRPr="00B34AF5">
        <w:rPr>
          <w:b/>
          <w:sz w:val="28"/>
          <w:szCs w:val="20"/>
          <w:lang w:eastAsia="ru-RU"/>
        </w:rPr>
        <w:t>«ЗДОРОВЬЕ СОВРЕМЕННОЙ ЖЕНЩИНЫ</w:t>
      </w:r>
    </w:p>
    <w:p w14:paraId="4D6B240B" w14:textId="77777777" w:rsidR="00AA6891" w:rsidRPr="00B34AF5" w:rsidRDefault="00AA6891" w:rsidP="00AA6891">
      <w:pPr>
        <w:adjustRightInd w:val="0"/>
        <w:jc w:val="center"/>
        <w:rPr>
          <w:b/>
          <w:sz w:val="28"/>
          <w:szCs w:val="20"/>
          <w:lang w:eastAsia="ru-RU"/>
        </w:rPr>
      </w:pPr>
    </w:p>
    <w:tbl>
      <w:tblPr>
        <w:tblStyle w:val="a7"/>
        <w:tblW w:w="0" w:type="auto"/>
        <w:tblInd w:w="585" w:type="dxa"/>
        <w:tblLook w:val="04A0" w:firstRow="1" w:lastRow="0" w:firstColumn="1" w:lastColumn="0" w:noHBand="0" w:noVBand="1"/>
      </w:tblPr>
      <w:tblGrid>
        <w:gridCol w:w="3805"/>
        <w:gridCol w:w="5151"/>
      </w:tblGrid>
      <w:tr w:rsidR="00AA6891" w14:paraId="244DDF8C" w14:textId="77777777" w:rsidTr="00E6522F">
        <w:tc>
          <w:tcPr>
            <w:tcW w:w="3805" w:type="dxa"/>
          </w:tcPr>
          <w:p w14:paraId="0BC402F9" w14:textId="77777777" w:rsidR="00AA6891" w:rsidRPr="00F74BE6" w:rsidRDefault="00AA6891" w:rsidP="00E6522F">
            <w:pPr>
              <w:pStyle w:val="1"/>
              <w:numPr>
                <w:ilvl w:val="0"/>
                <w:numId w:val="3"/>
              </w:numPr>
              <w:spacing w:before="72"/>
              <w:ind w:left="434" w:right="170" w:hanging="425"/>
              <w:rPr>
                <w:sz w:val="28"/>
                <w:szCs w:val="28"/>
              </w:rPr>
            </w:pPr>
            <w:r w:rsidRPr="00F74BE6">
              <w:rPr>
                <w:sz w:val="28"/>
                <w:szCs w:val="28"/>
              </w:rPr>
              <w:t>ФИО (полностью)</w:t>
            </w:r>
          </w:p>
        </w:tc>
        <w:tc>
          <w:tcPr>
            <w:tcW w:w="5151" w:type="dxa"/>
          </w:tcPr>
          <w:p w14:paraId="79B2B3BD" w14:textId="77777777" w:rsidR="00AA6891" w:rsidRDefault="00AA6891" w:rsidP="00E6522F">
            <w:pPr>
              <w:pStyle w:val="1"/>
              <w:spacing w:before="72"/>
              <w:ind w:left="0" w:right="170"/>
              <w:rPr>
                <w:sz w:val="28"/>
                <w:szCs w:val="28"/>
              </w:rPr>
            </w:pPr>
          </w:p>
          <w:p w14:paraId="57A65D15" w14:textId="77777777" w:rsidR="00AA6891" w:rsidRDefault="00AA6891" w:rsidP="00E6522F">
            <w:pPr>
              <w:pStyle w:val="1"/>
              <w:spacing w:before="72"/>
              <w:ind w:left="0" w:right="170"/>
              <w:rPr>
                <w:sz w:val="28"/>
                <w:szCs w:val="28"/>
              </w:rPr>
            </w:pPr>
          </w:p>
        </w:tc>
      </w:tr>
      <w:tr w:rsidR="00AA6891" w14:paraId="14005E52" w14:textId="77777777" w:rsidTr="00E6522F">
        <w:tc>
          <w:tcPr>
            <w:tcW w:w="3805" w:type="dxa"/>
          </w:tcPr>
          <w:p w14:paraId="5A26F16A" w14:textId="4D31F3E2" w:rsidR="00AA6891" w:rsidRPr="00F74BE6" w:rsidRDefault="00AA6891" w:rsidP="00F74BE6">
            <w:pPr>
              <w:pStyle w:val="1"/>
              <w:numPr>
                <w:ilvl w:val="0"/>
                <w:numId w:val="3"/>
              </w:numPr>
              <w:spacing w:before="72"/>
              <w:ind w:left="434" w:right="170" w:hanging="425"/>
              <w:rPr>
                <w:sz w:val="28"/>
                <w:szCs w:val="28"/>
              </w:rPr>
            </w:pPr>
            <w:r w:rsidRPr="00F74BE6">
              <w:rPr>
                <w:sz w:val="28"/>
                <w:szCs w:val="28"/>
              </w:rPr>
              <w:t>Страна, город</w:t>
            </w:r>
          </w:p>
        </w:tc>
        <w:tc>
          <w:tcPr>
            <w:tcW w:w="5151" w:type="dxa"/>
          </w:tcPr>
          <w:p w14:paraId="23086466" w14:textId="77777777" w:rsidR="00AA6891" w:rsidRDefault="00AA6891" w:rsidP="00E6522F">
            <w:pPr>
              <w:pStyle w:val="1"/>
              <w:spacing w:before="72"/>
              <w:ind w:left="0" w:right="170"/>
              <w:rPr>
                <w:sz w:val="28"/>
                <w:szCs w:val="28"/>
              </w:rPr>
            </w:pPr>
          </w:p>
        </w:tc>
      </w:tr>
      <w:tr w:rsidR="00AA6891" w14:paraId="180AB3A5" w14:textId="77777777" w:rsidTr="00E6522F">
        <w:tc>
          <w:tcPr>
            <w:tcW w:w="3805" w:type="dxa"/>
          </w:tcPr>
          <w:p w14:paraId="6D2F2B48" w14:textId="77777777" w:rsidR="00AA6891" w:rsidRPr="00F74BE6" w:rsidRDefault="00AA6891" w:rsidP="00E6522F">
            <w:pPr>
              <w:pStyle w:val="1"/>
              <w:numPr>
                <w:ilvl w:val="0"/>
                <w:numId w:val="3"/>
              </w:numPr>
              <w:spacing w:before="72"/>
              <w:ind w:left="434" w:right="170" w:hanging="425"/>
              <w:rPr>
                <w:sz w:val="28"/>
                <w:szCs w:val="28"/>
              </w:rPr>
            </w:pPr>
            <w:r w:rsidRPr="00F74BE6">
              <w:rPr>
                <w:sz w:val="28"/>
                <w:szCs w:val="28"/>
              </w:rPr>
              <w:t>Название</w:t>
            </w:r>
            <w:r w:rsidRPr="00F74BE6">
              <w:rPr>
                <w:spacing w:val="-1"/>
                <w:sz w:val="28"/>
                <w:szCs w:val="28"/>
              </w:rPr>
              <w:t xml:space="preserve"> </w:t>
            </w:r>
            <w:r w:rsidRPr="00F74BE6">
              <w:rPr>
                <w:sz w:val="28"/>
                <w:szCs w:val="28"/>
              </w:rPr>
              <w:t>учреждения</w:t>
            </w:r>
          </w:p>
        </w:tc>
        <w:tc>
          <w:tcPr>
            <w:tcW w:w="5151" w:type="dxa"/>
          </w:tcPr>
          <w:p w14:paraId="459C4B89" w14:textId="77777777" w:rsidR="00AA6891" w:rsidRDefault="00AA6891" w:rsidP="00E6522F">
            <w:pPr>
              <w:pStyle w:val="1"/>
              <w:spacing w:before="72"/>
              <w:ind w:left="0" w:right="170"/>
              <w:rPr>
                <w:sz w:val="28"/>
                <w:szCs w:val="28"/>
              </w:rPr>
            </w:pPr>
          </w:p>
        </w:tc>
      </w:tr>
      <w:tr w:rsidR="00AA6891" w14:paraId="1227D23A" w14:textId="77777777" w:rsidTr="00E6522F">
        <w:tc>
          <w:tcPr>
            <w:tcW w:w="3805" w:type="dxa"/>
          </w:tcPr>
          <w:p w14:paraId="6D9A717E" w14:textId="77777777" w:rsidR="00AA6891" w:rsidRPr="00F74BE6" w:rsidRDefault="00AA6891" w:rsidP="00E6522F">
            <w:pPr>
              <w:pStyle w:val="1"/>
              <w:numPr>
                <w:ilvl w:val="0"/>
                <w:numId w:val="3"/>
              </w:numPr>
              <w:spacing w:before="72"/>
              <w:ind w:left="434" w:right="170" w:hanging="425"/>
              <w:rPr>
                <w:sz w:val="28"/>
                <w:szCs w:val="28"/>
              </w:rPr>
            </w:pPr>
            <w:r w:rsidRPr="00F74BE6">
              <w:rPr>
                <w:sz w:val="28"/>
                <w:szCs w:val="28"/>
              </w:rPr>
              <w:t>Ученое звание, степень</w:t>
            </w:r>
          </w:p>
        </w:tc>
        <w:tc>
          <w:tcPr>
            <w:tcW w:w="5151" w:type="dxa"/>
          </w:tcPr>
          <w:p w14:paraId="5900E396" w14:textId="77777777" w:rsidR="00AA6891" w:rsidRDefault="00AA6891" w:rsidP="00E6522F">
            <w:pPr>
              <w:pStyle w:val="1"/>
              <w:spacing w:before="72"/>
              <w:ind w:left="0" w:right="170"/>
              <w:rPr>
                <w:sz w:val="28"/>
                <w:szCs w:val="28"/>
              </w:rPr>
            </w:pPr>
          </w:p>
        </w:tc>
      </w:tr>
      <w:tr w:rsidR="00AA6891" w14:paraId="0A4A6EEB" w14:textId="77777777" w:rsidTr="00E6522F">
        <w:tc>
          <w:tcPr>
            <w:tcW w:w="3805" w:type="dxa"/>
          </w:tcPr>
          <w:p w14:paraId="1CB8C1A8" w14:textId="77777777" w:rsidR="00AA6891" w:rsidRPr="00F74BE6" w:rsidRDefault="00AA6891" w:rsidP="00E6522F">
            <w:pPr>
              <w:pStyle w:val="1"/>
              <w:numPr>
                <w:ilvl w:val="0"/>
                <w:numId w:val="3"/>
              </w:numPr>
              <w:spacing w:before="72"/>
              <w:ind w:left="434" w:right="170" w:hanging="425"/>
              <w:rPr>
                <w:sz w:val="28"/>
                <w:szCs w:val="28"/>
              </w:rPr>
            </w:pPr>
            <w:r w:rsidRPr="00F74BE6"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5151" w:type="dxa"/>
          </w:tcPr>
          <w:p w14:paraId="76EA018D" w14:textId="77777777" w:rsidR="00AA6891" w:rsidRDefault="00AA6891" w:rsidP="00E6522F">
            <w:pPr>
              <w:pStyle w:val="1"/>
              <w:spacing w:before="72"/>
              <w:ind w:left="0" w:right="170"/>
              <w:rPr>
                <w:sz w:val="28"/>
                <w:szCs w:val="28"/>
              </w:rPr>
            </w:pPr>
          </w:p>
        </w:tc>
      </w:tr>
      <w:tr w:rsidR="00AA6891" w14:paraId="618901C1" w14:textId="77777777" w:rsidTr="00E6522F">
        <w:tc>
          <w:tcPr>
            <w:tcW w:w="3805" w:type="dxa"/>
          </w:tcPr>
          <w:p w14:paraId="648DE80A" w14:textId="35EF4579" w:rsidR="00AA6891" w:rsidRPr="00F74BE6" w:rsidRDefault="00AA6891" w:rsidP="00E6522F">
            <w:pPr>
              <w:pStyle w:val="1"/>
              <w:numPr>
                <w:ilvl w:val="0"/>
                <w:numId w:val="3"/>
              </w:numPr>
              <w:spacing w:before="72"/>
              <w:ind w:left="434" w:right="170" w:hanging="425"/>
              <w:contextualSpacing/>
              <w:rPr>
                <w:sz w:val="28"/>
                <w:szCs w:val="28"/>
              </w:rPr>
            </w:pPr>
            <w:r w:rsidRPr="00F74BE6">
              <w:rPr>
                <w:sz w:val="28"/>
              </w:rPr>
              <w:t>Форма участия (доклад; доклад+публикация</w:t>
            </w:r>
            <w:r w:rsidR="00BD6020">
              <w:rPr>
                <w:sz w:val="28"/>
              </w:rPr>
              <w:t xml:space="preserve">; </w:t>
            </w:r>
            <w:r w:rsidRPr="00F74BE6">
              <w:rPr>
                <w:sz w:val="28"/>
              </w:rPr>
              <w:t>публикация)</w:t>
            </w:r>
          </w:p>
        </w:tc>
        <w:tc>
          <w:tcPr>
            <w:tcW w:w="5151" w:type="dxa"/>
          </w:tcPr>
          <w:p w14:paraId="330BAA17" w14:textId="77777777" w:rsidR="00AA6891" w:rsidRDefault="00AA6891" w:rsidP="00E6522F">
            <w:pPr>
              <w:pStyle w:val="1"/>
              <w:spacing w:before="72"/>
              <w:ind w:left="0" w:right="170"/>
              <w:rPr>
                <w:sz w:val="28"/>
                <w:szCs w:val="28"/>
              </w:rPr>
            </w:pPr>
          </w:p>
        </w:tc>
      </w:tr>
      <w:tr w:rsidR="00AA6891" w14:paraId="38AB90EB" w14:textId="77777777" w:rsidTr="00E6522F">
        <w:tc>
          <w:tcPr>
            <w:tcW w:w="3805" w:type="dxa"/>
          </w:tcPr>
          <w:p w14:paraId="60153B4D" w14:textId="77777777" w:rsidR="00AA6891" w:rsidRPr="00F74BE6" w:rsidRDefault="00AA6891" w:rsidP="00E6522F">
            <w:pPr>
              <w:pStyle w:val="1"/>
              <w:numPr>
                <w:ilvl w:val="0"/>
                <w:numId w:val="3"/>
              </w:numPr>
              <w:spacing w:before="72"/>
              <w:ind w:left="434" w:right="170" w:hanging="425"/>
              <w:rPr>
                <w:sz w:val="28"/>
                <w:szCs w:val="28"/>
              </w:rPr>
            </w:pPr>
            <w:r w:rsidRPr="00F74BE6">
              <w:rPr>
                <w:sz w:val="28"/>
                <w:szCs w:val="28"/>
              </w:rPr>
              <w:t>Контактный телефон +375….. .</w:t>
            </w:r>
          </w:p>
        </w:tc>
        <w:tc>
          <w:tcPr>
            <w:tcW w:w="5151" w:type="dxa"/>
          </w:tcPr>
          <w:p w14:paraId="2990F249" w14:textId="77777777" w:rsidR="00AA6891" w:rsidRDefault="00AA6891" w:rsidP="00E6522F">
            <w:pPr>
              <w:pStyle w:val="1"/>
              <w:spacing w:before="72"/>
              <w:ind w:left="0" w:right="170"/>
              <w:rPr>
                <w:sz w:val="28"/>
                <w:szCs w:val="28"/>
              </w:rPr>
            </w:pPr>
          </w:p>
        </w:tc>
      </w:tr>
      <w:tr w:rsidR="00AA6891" w14:paraId="1465A446" w14:textId="77777777" w:rsidTr="00E6522F">
        <w:tc>
          <w:tcPr>
            <w:tcW w:w="3805" w:type="dxa"/>
          </w:tcPr>
          <w:p w14:paraId="28E35C44" w14:textId="77777777" w:rsidR="00AA6891" w:rsidRPr="00F74BE6" w:rsidRDefault="00AA6891" w:rsidP="00E6522F">
            <w:pPr>
              <w:pStyle w:val="1"/>
              <w:numPr>
                <w:ilvl w:val="0"/>
                <w:numId w:val="3"/>
              </w:numPr>
              <w:spacing w:before="72"/>
              <w:ind w:left="434" w:right="170" w:hanging="425"/>
              <w:rPr>
                <w:sz w:val="28"/>
                <w:szCs w:val="28"/>
              </w:rPr>
            </w:pPr>
            <w:r w:rsidRPr="00F74BE6">
              <w:rPr>
                <w:sz w:val="28"/>
                <w:szCs w:val="28"/>
              </w:rPr>
              <w:t>E-mail</w:t>
            </w:r>
          </w:p>
        </w:tc>
        <w:tc>
          <w:tcPr>
            <w:tcW w:w="5151" w:type="dxa"/>
          </w:tcPr>
          <w:p w14:paraId="35576ED3" w14:textId="77777777" w:rsidR="00AA6891" w:rsidRDefault="00AA6891" w:rsidP="00E6522F">
            <w:pPr>
              <w:pStyle w:val="1"/>
              <w:spacing w:before="72"/>
              <w:ind w:left="0" w:right="170"/>
              <w:rPr>
                <w:sz w:val="28"/>
                <w:szCs w:val="28"/>
              </w:rPr>
            </w:pPr>
          </w:p>
          <w:p w14:paraId="7643717C" w14:textId="77777777" w:rsidR="00AA6891" w:rsidRDefault="00AA6891" w:rsidP="00E6522F">
            <w:pPr>
              <w:pStyle w:val="1"/>
              <w:spacing w:before="72"/>
              <w:ind w:left="0" w:right="170"/>
              <w:rPr>
                <w:sz w:val="28"/>
                <w:szCs w:val="28"/>
              </w:rPr>
            </w:pPr>
          </w:p>
        </w:tc>
      </w:tr>
      <w:tr w:rsidR="00F74BE6" w14:paraId="7B06D656" w14:textId="77777777" w:rsidTr="00E6522F">
        <w:tc>
          <w:tcPr>
            <w:tcW w:w="3805" w:type="dxa"/>
          </w:tcPr>
          <w:p w14:paraId="57BE2CF6" w14:textId="33B9C05A" w:rsidR="00F74BE6" w:rsidRPr="007774F9" w:rsidRDefault="00F74BE6" w:rsidP="00F74BE6">
            <w:pPr>
              <w:pStyle w:val="1"/>
              <w:numPr>
                <w:ilvl w:val="0"/>
                <w:numId w:val="3"/>
              </w:numPr>
              <w:spacing w:before="72"/>
              <w:ind w:left="434" w:right="170" w:hanging="425"/>
              <w:rPr>
                <w:b w:val="0"/>
                <w:bCs w:val="0"/>
                <w:sz w:val="28"/>
                <w:szCs w:val="28"/>
              </w:rPr>
            </w:pPr>
            <w:r w:rsidRPr="007E2904">
              <w:rPr>
                <w:sz w:val="28"/>
                <w:szCs w:val="28"/>
              </w:rPr>
              <w:t xml:space="preserve">Наименование доклада </w:t>
            </w:r>
            <w:r>
              <w:rPr>
                <w:sz w:val="28"/>
                <w:szCs w:val="28"/>
              </w:rPr>
              <w:t>/ публикации</w:t>
            </w:r>
          </w:p>
        </w:tc>
        <w:tc>
          <w:tcPr>
            <w:tcW w:w="5151" w:type="dxa"/>
          </w:tcPr>
          <w:p w14:paraId="78151016" w14:textId="77777777" w:rsidR="00F74BE6" w:rsidRDefault="00F74BE6" w:rsidP="00F74BE6">
            <w:pPr>
              <w:pStyle w:val="1"/>
              <w:spacing w:before="72"/>
              <w:ind w:left="0" w:right="170"/>
              <w:rPr>
                <w:sz w:val="28"/>
                <w:szCs w:val="28"/>
              </w:rPr>
            </w:pPr>
          </w:p>
          <w:p w14:paraId="35CFAC04" w14:textId="77777777" w:rsidR="00F74BE6" w:rsidRDefault="00F74BE6" w:rsidP="00F74BE6">
            <w:pPr>
              <w:pStyle w:val="1"/>
              <w:spacing w:before="72"/>
              <w:ind w:left="0" w:right="170"/>
              <w:rPr>
                <w:sz w:val="28"/>
                <w:szCs w:val="28"/>
              </w:rPr>
            </w:pPr>
          </w:p>
        </w:tc>
      </w:tr>
    </w:tbl>
    <w:p w14:paraId="25B2750B" w14:textId="7BBD55F8" w:rsidR="007774F9" w:rsidRPr="007E2904" w:rsidRDefault="007774F9" w:rsidP="00F74BE6">
      <w:pPr>
        <w:widowControl/>
        <w:tabs>
          <w:tab w:val="left" w:pos="1134"/>
        </w:tabs>
        <w:autoSpaceDE/>
        <w:autoSpaceDN/>
        <w:spacing w:after="160" w:line="259" w:lineRule="auto"/>
        <w:ind w:left="709"/>
        <w:contextualSpacing/>
        <w:rPr>
          <w:sz w:val="28"/>
          <w:szCs w:val="28"/>
          <w:lang w:val="en-US"/>
        </w:rPr>
      </w:pPr>
    </w:p>
    <w:sectPr w:rsidR="007774F9" w:rsidRPr="007E2904" w:rsidSect="009971ED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7916"/>
    <w:multiLevelType w:val="hybridMultilevel"/>
    <w:tmpl w:val="148A310A"/>
    <w:lvl w:ilvl="0" w:tplc="200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37242A"/>
    <w:multiLevelType w:val="hybridMultilevel"/>
    <w:tmpl w:val="13C4B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B36F2"/>
    <w:multiLevelType w:val="hybridMultilevel"/>
    <w:tmpl w:val="1DCA5274"/>
    <w:lvl w:ilvl="0" w:tplc="200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B57440B"/>
    <w:multiLevelType w:val="hybridMultilevel"/>
    <w:tmpl w:val="3E66248A"/>
    <w:lvl w:ilvl="0" w:tplc="2000000D">
      <w:start w:val="1"/>
      <w:numFmt w:val="bullet"/>
      <w:lvlText w:val=""/>
      <w:lvlJc w:val="left"/>
      <w:pPr>
        <w:ind w:left="2204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4" w15:restartNumberingAfterBreak="0">
    <w:nsid w:val="152A2672"/>
    <w:multiLevelType w:val="hybridMultilevel"/>
    <w:tmpl w:val="1FA696A2"/>
    <w:lvl w:ilvl="0" w:tplc="200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22A36CF"/>
    <w:multiLevelType w:val="hybridMultilevel"/>
    <w:tmpl w:val="A9662C7E"/>
    <w:lvl w:ilvl="0" w:tplc="200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4EB4BB6"/>
    <w:multiLevelType w:val="hybridMultilevel"/>
    <w:tmpl w:val="91C0075C"/>
    <w:lvl w:ilvl="0" w:tplc="200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CC1571A"/>
    <w:multiLevelType w:val="hybridMultilevel"/>
    <w:tmpl w:val="A03ED49A"/>
    <w:lvl w:ilvl="0" w:tplc="2000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5D7358"/>
    <w:multiLevelType w:val="hybridMultilevel"/>
    <w:tmpl w:val="AC246F9C"/>
    <w:lvl w:ilvl="0" w:tplc="200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BF67D87"/>
    <w:multiLevelType w:val="hybridMultilevel"/>
    <w:tmpl w:val="87D0B55E"/>
    <w:lvl w:ilvl="0" w:tplc="5366C6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E90005"/>
    <w:multiLevelType w:val="hybridMultilevel"/>
    <w:tmpl w:val="E2265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10"/>
  </w:num>
  <w:num w:numId="5">
    <w:abstractNumId w:val="0"/>
  </w:num>
  <w:num w:numId="6">
    <w:abstractNumId w:val="8"/>
  </w:num>
  <w:num w:numId="7">
    <w:abstractNumId w:val="7"/>
  </w:num>
  <w:num w:numId="8">
    <w:abstractNumId w:val="1"/>
  </w:num>
  <w:num w:numId="9">
    <w:abstractNumId w:val="3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09"/>
    <w:rsid w:val="0002741A"/>
    <w:rsid w:val="00037242"/>
    <w:rsid w:val="001B133A"/>
    <w:rsid w:val="001F15EB"/>
    <w:rsid w:val="00210DBA"/>
    <w:rsid w:val="00232382"/>
    <w:rsid w:val="002A2B9F"/>
    <w:rsid w:val="002D4687"/>
    <w:rsid w:val="003E1C8E"/>
    <w:rsid w:val="00414EA6"/>
    <w:rsid w:val="00416609"/>
    <w:rsid w:val="004B53FC"/>
    <w:rsid w:val="004D0C78"/>
    <w:rsid w:val="00577E4F"/>
    <w:rsid w:val="005E2075"/>
    <w:rsid w:val="006B4069"/>
    <w:rsid w:val="006C163C"/>
    <w:rsid w:val="006F0D88"/>
    <w:rsid w:val="006F6905"/>
    <w:rsid w:val="007774F9"/>
    <w:rsid w:val="007A4C3E"/>
    <w:rsid w:val="007D0E97"/>
    <w:rsid w:val="007E2904"/>
    <w:rsid w:val="00803859"/>
    <w:rsid w:val="00814EA0"/>
    <w:rsid w:val="008170E4"/>
    <w:rsid w:val="008D0301"/>
    <w:rsid w:val="00957990"/>
    <w:rsid w:val="009971ED"/>
    <w:rsid w:val="009C0B36"/>
    <w:rsid w:val="00A53643"/>
    <w:rsid w:val="00AA00D2"/>
    <w:rsid w:val="00AA6891"/>
    <w:rsid w:val="00B34AF5"/>
    <w:rsid w:val="00B55C55"/>
    <w:rsid w:val="00BD6020"/>
    <w:rsid w:val="00CF253D"/>
    <w:rsid w:val="00D6635B"/>
    <w:rsid w:val="00F459B1"/>
    <w:rsid w:val="00F74BE6"/>
    <w:rsid w:val="00F9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FFE05"/>
  <w15:docId w15:val="{73130398-B2D8-4BB8-B6ED-71A08F523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12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6F6905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F6905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777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uiPriority w:val="59"/>
    <w:rsid w:val="007E290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usherstvo.grsmu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kusherstvo.grsm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Кв. 1</c:v>
                </c:pt>
                <c:pt idx="1">
                  <c:v>Кв. 2</c:v>
                </c:pt>
                <c:pt idx="2">
                  <c:v>Кв. 3</c:v>
                </c:pt>
                <c:pt idx="3">
                  <c:v>Кв.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A8-4D47-B44B-9284600B75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письмо № 1</vt:lpstr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письмо № 1</dc:title>
  <dc:creator>User</dc:creator>
  <cp:lastModifiedBy>Elena_Ganchar</cp:lastModifiedBy>
  <cp:revision>18</cp:revision>
  <cp:lastPrinted>2024-06-16T06:54:00Z</cp:lastPrinted>
  <dcterms:created xsi:type="dcterms:W3CDTF">2024-06-13T16:47:00Z</dcterms:created>
  <dcterms:modified xsi:type="dcterms:W3CDTF">2025-05-15T16:35:00Z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2023-10-01T00:00:00Z</vt:filetime>
  </property>
</Properties>
</file>