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9C97" w14:textId="77777777" w:rsidR="009B434C" w:rsidRPr="009B434C" w:rsidRDefault="009B434C" w:rsidP="009B434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434C">
        <w:rPr>
          <w:rFonts w:ascii="Times New Roman" w:hAnsi="Times New Roman" w:cs="Times New Roman"/>
          <w:sz w:val="24"/>
          <w:szCs w:val="24"/>
        </w:rPr>
        <w:t xml:space="preserve">Виноградова, Т.А. Оценка способов самоподготовки для формирования профессиональной компетентности / </w:t>
      </w:r>
      <w:r w:rsidRPr="006D13E6">
        <w:rPr>
          <w:rFonts w:ascii="Times New Roman" w:hAnsi="Times New Roman" w:cs="Times New Roman"/>
          <w:b/>
          <w:sz w:val="24"/>
          <w:szCs w:val="24"/>
        </w:rPr>
        <w:t>Т.А. Виноградова</w:t>
      </w:r>
      <w:r w:rsidRPr="009B43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34C">
        <w:rPr>
          <w:rFonts w:ascii="Times New Roman" w:hAnsi="Times New Roman" w:cs="Times New Roman"/>
          <w:sz w:val="24"/>
          <w:szCs w:val="24"/>
        </w:rPr>
        <w:t xml:space="preserve">С.В. Виноградов // Перспективы развития высшей школы: материалы XVI </w:t>
      </w:r>
      <w:proofErr w:type="spellStart"/>
      <w:r w:rsidRPr="009B434C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9B434C">
        <w:rPr>
          <w:rFonts w:ascii="Times New Roman" w:hAnsi="Times New Roman" w:cs="Times New Roman"/>
          <w:sz w:val="24"/>
          <w:szCs w:val="24"/>
        </w:rPr>
        <w:t xml:space="preserve">. науч.-метод.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B434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Гродно, 2023.</w:t>
      </w:r>
      <w:r w:rsidRPr="009B434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С.82</w:t>
      </w:r>
      <w:r w:rsidRPr="009B434C">
        <w:rPr>
          <w:rFonts w:ascii="Times New Roman" w:hAnsi="Times New Roman" w:cs="Times New Roman"/>
          <w:sz w:val="24"/>
          <w:szCs w:val="24"/>
        </w:rPr>
        <w:t>–84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F24677" w14:textId="77777777" w:rsidR="004C1F75" w:rsidRPr="004C1F75" w:rsidRDefault="004C1F75" w:rsidP="009B434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Cвязь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риска тромбоэмболических осложнений и параметров обмена железа у пациентов с фибрилляцией предсердий и сердечной недостаточностью с сохраненной фракцией выброса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Бубешко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В.А., </w:t>
      </w:r>
      <w:r w:rsidRPr="004C1F75">
        <w:rPr>
          <w:rFonts w:ascii="Times New Roman" w:hAnsi="Times New Roman" w:cs="Times New Roman"/>
          <w:b/>
          <w:sz w:val="24"/>
          <w:szCs w:val="24"/>
        </w:rPr>
        <w:t>Дешко Т.А</w:t>
      </w:r>
      <w:r w:rsidRPr="004C1F75">
        <w:rPr>
          <w:rFonts w:ascii="Times New Roman" w:hAnsi="Times New Roman" w:cs="Times New Roman"/>
          <w:sz w:val="24"/>
          <w:szCs w:val="24"/>
        </w:rPr>
        <w:t xml:space="preserve">., Осипова И.А., Горчакова О.В., Василевская Н.Ф. // Тезисы республиканской научно-практической конференции с международным участием «Актуальные вопросы кардиологии,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аритмологии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и кардиохирургии» совместно с пленумом Белорусского научного общества кардиологов, г. Минск, 25-26 мая 2023 г. / Кардиология в Беларуси. – 2023. – Т. 15, № 2 (Приложение). – С. 44-45.</w:t>
      </w:r>
    </w:p>
    <w:p w14:paraId="11861594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Связь полиморфизма His63Asp гена HFE и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биомаркеров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фиброза миокарда левого желудочка у пациентов с фибрилляцией предсердий и сердечной недостаточностью с сохраненной фракцией выброса / Дешко М.С., Горчакова О.В.,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4C1F75">
        <w:rPr>
          <w:rFonts w:ascii="Times New Roman" w:hAnsi="Times New Roman" w:cs="Times New Roman"/>
          <w:b/>
          <w:sz w:val="24"/>
          <w:szCs w:val="24"/>
        </w:rPr>
        <w:t>Дешко</w:t>
      </w:r>
      <w:proofErr w:type="spellEnd"/>
      <w:r w:rsidRPr="004C1F75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Pr="004C1F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Бубешко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Д.А. // XV Международный славянский Конгресс по электростимуляции и клинической электрофизиологии сердца «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Кардиостим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» : приложение к материалам конгресса, Санкт-Петербург, 10-11 февраля 2023 г. / Вестник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аритмологии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. – 2023. – Приложение А. – С. 15.</w:t>
      </w:r>
    </w:p>
    <w:p w14:paraId="5FF69A24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Serum uric acid is associated with ventricular myocardial fibrosis in patients with atrial fibrillation and heart failure with preserved ejection fraction /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Dzeshka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M.S.,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Snezhitskiy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V.A.,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Borisevich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A.S., </w:t>
      </w:r>
      <w:proofErr w:type="spellStart"/>
      <w:r w:rsidRPr="004C1F75">
        <w:rPr>
          <w:rFonts w:ascii="Times New Roman" w:hAnsi="Times New Roman" w:cs="Times New Roman"/>
          <w:b/>
          <w:sz w:val="24"/>
          <w:szCs w:val="24"/>
          <w:lang w:val="en-US"/>
        </w:rPr>
        <w:t>Dzeshka</w:t>
      </w:r>
      <w:proofErr w:type="spellEnd"/>
      <w:r w:rsidRPr="004C1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T.A.</w:t>
      </w:r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Morgis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J.S.,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Osipova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I.A. // Venice Arrhythmias 2022 (Abstracts), Venice, Italy, 13-15 October 2022 / Journal of Atrial Fibrillation and Electrophysiology. – 2023. – Vol. 16, № 1 (Supplement). – P. S48.</w:t>
      </w:r>
    </w:p>
    <w:p w14:paraId="12844CF2" w14:textId="77777777" w:rsid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F75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linical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predictors of treatment adherence in patients with atrial fibrillation /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Dzeshka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M.S.,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Boiko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S.L.,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Snezhitskiy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V.A., </w:t>
      </w:r>
      <w:proofErr w:type="spellStart"/>
      <w:r w:rsidRPr="004C1F75">
        <w:rPr>
          <w:rFonts w:ascii="Times New Roman" w:hAnsi="Times New Roman" w:cs="Times New Roman"/>
          <w:b/>
          <w:sz w:val="24"/>
          <w:szCs w:val="24"/>
          <w:lang w:val="en-US"/>
        </w:rPr>
        <w:t>Dzeshka</w:t>
      </w:r>
      <w:proofErr w:type="spellEnd"/>
      <w:r w:rsidRPr="004C1F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T.A.</w:t>
      </w:r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Borisevich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A.S. // Venice Arrhythmias 2022 (Abstracts), Venice, Italy, 13-15 October 2022 / Journal of Atrial Fibrillation and Electrophysiology. – 2023. – Vol. 16, № 1 (Supplement). – P. S35-S36.</w:t>
      </w:r>
    </w:p>
    <w:p w14:paraId="788888AC" w14:textId="77777777" w:rsidR="009E4216" w:rsidRPr="004C1F75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Некоторые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биомаркеры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фиброза миокарда у пациентов с фибрилляцией предсердий и сердечной недостаточностью с сохраненной фракцией выброса – носителей мутации H63D гена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гемохроматоза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Бубешко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В.А., </w:t>
      </w:r>
      <w:r w:rsidRPr="009E4216">
        <w:rPr>
          <w:rFonts w:ascii="Times New Roman" w:hAnsi="Times New Roman" w:cs="Times New Roman"/>
          <w:b/>
          <w:sz w:val="24"/>
          <w:szCs w:val="24"/>
        </w:rPr>
        <w:t>Дешко Т.А.</w:t>
      </w:r>
      <w:r w:rsidRPr="004C1F75">
        <w:rPr>
          <w:rFonts w:ascii="Times New Roman" w:hAnsi="Times New Roman" w:cs="Times New Roman"/>
          <w:sz w:val="24"/>
          <w:szCs w:val="24"/>
        </w:rPr>
        <w:t>, Горчакова О.В. // Тезисы Российского национального конгресса кардиологов 2023, г. Москва, Россия, 21-23 сентября 2023 г. – С. 652.</w:t>
      </w:r>
    </w:p>
    <w:p w14:paraId="28F0277F" w14:textId="77777777" w:rsidR="009E4216" w:rsidRPr="004C1F75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Риск инсульта у пациентов с фибрилляцией предсердий и сердечной недостаточностью с сохраненной фракцией выброса ассоциирован с параметрами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ферростатуса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Бубешко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В.А., </w:t>
      </w:r>
      <w:r w:rsidRPr="009E4216">
        <w:rPr>
          <w:rFonts w:ascii="Times New Roman" w:hAnsi="Times New Roman" w:cs="Times New Roman"/>
          <w:b/>
          <w:sz w:val="24"/>
          <w:szCs w:val="24"/>
        </w:rPr>
        <w:t>Дешко Т.А.</w:t>
      </w:r>
      <w:r w:rsidRPr="004C1F75">
        <w:rPr>
          <w:rFonts w:ascii="Times New Roman" w:hAnsi="Times New Roman" w:cs="Times New Roman"/>
          <w:sz w:val="24"/>
          <w:szCs w:val="24"/>
        </w:rPr>
        <w:t>, Осипова И.А., Горчакова О.В., Василевская Н.Ф. // Тезисы Российского национального конгресса кардиологов, г. Москва, Россия, 21-23 сентября 2023 г. – С. 95.</w:t>
      </w:r>
    </w:p>
    <w:p w14:paraId="2027F41A" w14:textId="77777777" w:rsidR="009E4216" w:rsidRPr="004C1F75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Диастолическая дисфункция миокарда у пациентов с сердечной недостаточностью с сохраненной фракцией выброса и фибрилляцией предсердий: связь с параметрами обмена железа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Дешко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Бубешко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Снежицкий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В.А., </w:t>
      </w:r>
      <w:r w:rsidRPr="009E4216">
        <w:rPr>
          <w:rFonts w:ascii="Times New Roman" w:hAnsi="Times New Roman" w:cs="Times New Roman"/>
          <w:b/>
          <w:sz w:val="24"/>
          <w:szCs w:val="24"/>
        </w:rPr>
        <w:t>Дешко Т.А.</w:t>
      </w:r>
      <w:r w:rsidRPr="004C1F75">
        <w:rPr>
          <w:rFonts w:ascii="Times New Roman" w:hAnsi="Times New Roman" w:cs="Times New Roman"/>
          <w:sz w:val="24"/>
          <w:szCs w:val="24"/>
        </w:rPr>
        <w:t>, Осипова И.А., Василевская Н.Ф. // Тезисы Российского национального конгресса кардиологов, г. Москва, Россия, 21-23 сентября 2023 г. – С. 408.</w:t>
      </w:r>
    </w:p>
    <w:p w14:paraId="37CC4F6E" w14:textId="77777777" w:rsidR="009E4216" w:rsidRPr="004C1F75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Association of anemia with diastolic dysfunction of the left ventricular myocardium in patients with atrial fibrillation and heart failure with preserved ejection fraction /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Dzeshka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Bubeshka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9E4216">
        <w:rPr>
          <w:rFonts w:ascii="Times New Roman" w:hAnsi="Times New Roman" w:cs="Times New Roman"/>
          <w:b/>
          <w:sz w:val="24"/>
          <w:szCs w:val="24"/>
          <w:lang w:val="en-US"/>
        </w:rPr>
        <w:t>Dzeshka</w:t>
      </w:r>
      <w:proofErr w:type="spellEnd"/>
      <w:r w:rsidRPr="009E42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</w:t>
      </w:r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Snezhitskiy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V. // 17th World Congress of arrhythmias (Abstracts), Istanbul, Turkey, 2-4 November 2023 / Journal of Cardiovascular Electrophysiology. – 2023.</w:t>
      </w:r>
    </w:p>
    <w:p w14:paraId="340FFB77" w14:textId="77777777" w:rsidR="009E4216" w:rsidRPr="004C1F75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1F7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Stroke risk in patients with atrial fibrillation and heart failure with preserved ejection fraction is associated with iron turnover /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Dzeshka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Bubeshka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9E4216">
        <w:rPr>
          <w:rFonts w:ascii="Times New Roman" w:hAnsi="Times New Roman" w:cs="Times New Roman"/>
          <w:b/>
          <w:sz w:val="24"/>
          <w:szCs w:val="24"/>
          <w:lang w:val="en-US"/>
        </w:rPr>
        <w:t>Dzeshka</w:t>
      </w:r>
      <w:proofErr w:type="spellEnd"/>
      <w:r w:rsidRPr="009E42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T.</w:t>
      </w:r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C1F75">
        <w:rPr>
          <w:rFonts w:ascii="Times New Roman" w:hAnsi="Times New Roman" w:cs="Times New Roman"/>
          <w:sz w:val="24"/>
          <w:szCs w:val="24"/>
          <w:lang w:val="en-US"/>
        </w:rPr>
        <w:t>Snezhitskiy</w:t>
      </w:r>
      <w:proofErr w:type="spellEnd"/>
      <w:r w:rsidRPr="004C1F75">
        <w:rPr>
          <w:rFonts w:ascii="Times New Roman" w:hAnsi="Times New Roman" w:cs="Times New Roman"/>
          <w:sz w:val="24"/>
          <w:szCs w:val="24"/>
          <w:lang w:val="en-US"/>
        </w:rPr>
        <w:t xml:space="preserve"> V. // 17th World Congress of arrhythmias (Abstracts), Istanbul, Turkey, 2-4 November 2023 / Journal of Cardiovascular Electrophysiology. – 2023.</w:t>
      </w:r>
    </w:p>
    <w:p w14:paraId="642EC92A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Мороз, А.А. Показатели свертывающей системы крови и биохимического анализа крови у пациентов с COVID-инфекцией / А.А. Мороз, 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Т.Г.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Лакотко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//Сборник тезисов IX Всероссийской научно-практической конференции молодых ученых и студентов с международным участием «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ВолгаМед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» (Нижний Новгород, 15–17 марта 2023 г.) : сборник тезисов. – Нижний Новгород, Издательство Приволжского исследовательского медицинского университета, 2023. – С. 127-128. </w:t>
      </w:r>
    </w:p>
    <w:p w14:paraId="71E82E4A" w14:textId="77777777" w:rsid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Показатели вариабельности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сеердечного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ритма и вегетативные индексы у пациентов с хронической сердечной недостаточностью / М.С.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Охримук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Николаюк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Д.В.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Рапинчук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Т.Г.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Лакотко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//Сборник тезисов IX Всероссийской научно-практической конференции молодых ученых и студентов с международным участием «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ВолгаМед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» (Нижний Новгород, 15–17 марта 2023 г.) : сборник тезисов. – Нижний Новгород, Издательство Приволжского исследовательского медицинского университета, 2023. – С. 135-137. </w:t>
      </w:r>
    </w:p>
    <w:p w14:paraId="7344CB82" w14:textId="77777777" w:rsidR="009E4216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Мороз А.А. Гематологические показатели у пациентов с COVID-инфекцией / А. А. Мороз, </w:t>
      </w:r>
      <w:r w:rsidRPr="009E4216">
        <w:rPr>
          <w:rFonts w:ascii="Times New Roman" w:hAnsi="Times New Roman" w:cs="Times New Roman"/>
          <w:b/>
          <w:sz w:val="24"/>
          <w:szCs w:val="24"/>
        </w:rPr>
        <w:t xml:space="preserve">Т. Г. </w:t>
      </w:r>
      <w:proofErr w:type="spellStart"/>
      <w:r w:rsidRPr="009E4216">
        <w:rPr>
          <w:rFonts w:ascii="Times New Roman" w:hAnsi="Times New Roman" w:cs="Times New Roman"/>
          <w:b/>
          <w:sz w:val="24"/>
          <w:szCs w:val="24"/>
        </w:rPr>
        <w:t>Лакотко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: электрон.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. журн. – 2023. – № 32(302). – С. 35–37.</w:t>
      </w:r>
    </w:p>
    <w:p w14:paraId="31403988" w14:textId="77777777" w:rsidR="00B118E3" w:rsidRPr="00B118E3" w:rsidRDefault="00B118E3" w:rsidP="00B118E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8E3">
        <w:rPr>
          <w:rFonts w:ascii="Times New Roman" w:hAnsi="Times New Roman" w:cs="Times New Roman"/>
          <w:sz w:val="24"/>
          <w:szCs w:val="24"/>
        </w:rPr>
        <w:t xml:space="preserve">Буквальная, Н.В. Ассоциация полиморфизма </w:t>
      </w:r>
      <w:proofErr w:type="gramStart"/>
      <w:r w:rsidRPr="00B118E3">
        <w:rPr>
          <w:rFonts w:ascii="Times New Roman" w:hAnsi="Times New Roman" w:cs="Times New Roman"/>
          <w:sz w:val="24"/>
          <w:szCs w:val="24"/>
        </w:rPr>
        <w:t>G(</w:t>
      </w:r>
      <w:proofErr w:type="gramEnd"/>
      <w:r w:rsidRPr="00B118E3">
        <w:rPr>
          <w:rFonts w:ascii="Times New Roman" w:hAnsi="Times New Roman" w:cs="Times New Roman"/>
          <w:sz w:val="24"/>
          <w:szCs w:val="24"/>
        </w:rPr>
        <w:t xml:space="preserve">+915)С гена трансформирующего фактора роста -В1 с гипертрофией левого желудочка у пациентов с артериальной гипертензией и фибрилляцией предсердий / Н.В. Буквальная, Л.В. Якубова, О.А. Амброс, </w:t>
      </w:r>
      <w:r w:rsidRPr="00B118E3">
        <w:rPr>
          <w:rFonts w:ascii="Times New Roman" w:hAnsi="Times New Roman" w:cs="Times New Roman"/>
          <w:b/>
          <w:sz w:val="24"/>
          <w:szCs w:val="24"/>
        </w:rPr>
        <w:t>Д.Г. Корнелюк</w:t>
      </w:r>
      <w:r w:rsidRPr="00B118E3">
        <w:rPr>
          <w:rFonts w:ascii="Times New Roman" w:hAnsi="Times New Roman" w:cs="Times New Roman"/>
          <w:sz w:val="24"/>
          <w:szCs w:val="24"/>
        </w:rPr>
        <w:t xml:space="preserve"> // Медицинский университет: современные взгляды и новые подходы: сб. материалов </w:t>
      </w:r>
      <w:proofErr w:type="spellStart"/>
      <w:r w:rsidRPr="00B118E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B118E3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B118E3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B118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18E3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B118E3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B118E3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118E3">
        <w:rPr>
          <w:rFonts w:ascii="Times New Roman" w:hAnsi="Times New Roman" w:cs="Times New Roman"/>
          <w:sz w:val="24"/>
          <w:szCs w:val="24"/>
        </w:rPr>
        <w:t xml:space="preserve">. участием, </w:t>
      </w:r>
      <w:proofErr w:type="spellStart"/>
      <w:r w:rsidRPr="00B118E3">
        <w:rPr>
          <w:rFonts w:ascii="Times New Roman" w:hAnsi="Times New Roman" w:cs="Times New Roman"/>
          <w:sz w:val="24"/>
          <w:szCs w:val="24"/>
        </w:rPr>
        <w:t>посвящ</w:t>
      </w:r>
      <w:proofErr w:type="spellEnd"/>
      <w:r w:rsidRPr="00B118E3">
        <w:rPr>
          <w:rFonts w:ascii="Times New Roman" w:hAnsi="Times New Roman" w:cs="Times New Roman"/>
          <w:sz w:val="24"/>
          <w:szCs w:val="24"/>
        </w:rPr>
        <w:t>. 65-летию ГрГ</w:t>
      </w:r>
      <w:r>
        <w:rPr>
          <w:rFonts w:ascii="Times New Roman" w:hAnsi="Times New Roman" w:cs="Times New Roman"/>
          <w:sz w:val="24"/>
          <w:szCs w:val="24"/>
        </w:rPr>
        <w:t>МУ, Гродно, 28-29 сент. 2023 г. – Минск, 2023. – С.85–</w:t>
      </w:r>
      <w:r w:rsidRPr="00B118E3">
        <w:rPr>
          <w:rFonts w:ascii="Times New Roman" w:hAnsi="Times New Roman" w:cs="Times New Roman"/>
          <w:sz w:val="24"/>
          <w:szCs w:val="24"/>
        </w:rPr>
        <w:t>87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EBE143" w14:textId="77777777" w:rsidR="009E4216" w:rsidRPr="00B118E3" w:rsidRDefault="009E4216" w:rsidP="009E4216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Лакотко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Г. </w:t>
      </w:r>
      <w:r w:rsidRPr="004C1F75">
        <w:rPr>
          <w:rFonts w:ascii="Times New Roman" w:hAnsi="Times New Roman" w:cs="Times New Roman"/>
          <w:sz w:val="24"/>
          <w:szCs w:val="24"/>
        </w:rPr>
        <w:t>Современное гуманитарное научное знание: мультидисциплинарный подход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9E4216">
        <w:rPr>
          <w:rFonts w:ascii="Times New Roman" w:hAnsi="Times New Roman" w:cs="Times New Roman"/>
          <w:b/>
          <w:sz w:val="24"/>
          <w:szCs w:val="24"/>
        </w:rPr>
        <w:t xml:space="preserve">Т.Г. </w:t>
      </w:r>
      <w:proofErr w:type="spellStart"/>
      <w:r w:rsidRPr="009E4216">
        <w:rPr>
          <w:rFonts w:ascii="Times New Roman" w:hAnsi="Times New Roman" w:cs="Times New Roman"/>
          <w:b/>
          <w:sz w:val="24"/>
          <w:szCs w:val="24"/>
        </w:rPr>
        <w:t>Лакотко</w:t>
      </w:r>
      <w:proofErr w:type="spellEnd"/>
      <w:r w:rsidRPr="009E4216">
        <w:rPr>
          <w:rFonts w:ascii="Times New Roman" w:hAnsi="Times New Roman" w:cs="Times New Roman"/>
          <w:b/>
          <w:sz w:val="24"/>
          <w:szCs w:val="24"/>
        </w:rPr>
        <w:t>, Д.Г. Корнелюк</w:t>
      </w:r>
      <w:r>
        <w:rPr>
          <w:rFonts w:ascii="Times New Roman" w:hAnsi="Times New Roman" w:cs="Times New Roman"/>
          <w:sz w:val="24"/>
          <w:szCs w:val="24"/>
        </w:rPr>
        <w:t xml:space="preserve"> // М</w:t>
      </w:r>
      <w:r w:rsidRPr="004C1F75">
        <w:rPr>
          <w:rFonts w:ascii="Times New Roman" w:hAnsi="Times New Roman" w:cs="Times New Roman"/>
          <w:sz w:val="24"/>
          <w:szCs w:val="24"/>
        </w:rPr>
        <w:t>атериалы международной научно-практической конференции / под общ. ред. И</w:t>
      </w:r>
      <w:r w:rsidRPr="00B118E3">
        <w:rPr>
          <w:rFonts w:ascii="Times New Roman" w:hAnsi="Times New Roman" w:cs="Times New Roman"/>
          <w:sz w:val="24"/>
          <w:szCs w:val="24"/>
        </w:rPr>
        <w:t xml:space="preserve">. </w:t>
      </w:r>
      <w:r w:rsidRPr="004C1F75">
        <w:rPr>
          <w:rFonts w:ascii="Times New Roman" w:hAnsi="Times New Roman" w:cs="Times New Roman"/>
          <w:sz w:val="24"/>
          <w:szCs w:val="24"/>
        </w:rPr>
        <w:t>В</w:t>
      </w:r>
      <w:r w:rsidRPr="00B118E3">
        <w:rPr>
          <w:rFonts w:ascii="Times New Roman" w:hAnsi="Times New Roman" w:cs="Times New Roman"/>
          <w:sz w:val="24"/>
          <w:szCs w:val="24"/>
        </w:rPr>
        <w:t xml:space="preserve">. </w:t>
      </w:r>
      <w:r w:rsidRPr="004C1F75">
        <w:rPr>
          <w:rFonts w:ascii="Times New Roman" w:hAnsi="Times New Roman" w:cs="Times New Roman"/>
          <w:sz w:val="24"/>
          <w:szCs w:val="24"/>
        </w:rPr>
        <w:t>Рогозиной</w:t>
      </w:r>
      <w:r w:rsidRPr="00B118E3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C1F75">
        <w:rPr>
          <w:rFonts w:ascii="Times New Roman" w:hAnsi="Times New Roman" w:cs="Times New Roman"/>
          <w:sz w:val="24"/>
          <w:szCs w:val="24"/>
        </w:rPr>
        <w:t>Барнаул</w:t>
      </w:r>
      <w:r w:rsidRPr="00B118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11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АлтГТУ</w:t>
      </w:r>
      <w:proofErr w:type="spellEnd"/>
      <w:r w:rsidRPr="00B118E3">
        <w:rPr>
          <w:rFonts w:ascii="Times New Roman" w:hAnsi="Times New Roman" w:cs="Times New Roman"/>
          <w:sz w:val="24"/>
          <w:szCs w:val="24"/>
        </w:rPr>
        <w:t xml:space="preserve">, 2023. – </w:t>
      </w:r>
      <w:r w:rsidRPr="004C1F75">
        <w:rPr>
          <w:rFonts w:ascii="Times New Roman" w:hAnsi="Times New Roman" w:cs="Times New Roman"/>
          <w:sz w:val="24"/>
          <w:szCs w:val="24"/>
        </w:rPr>
        <w:t>С</w:t>
      </w:r>
      <w:r w:rsidRPr="00B118E3">
        <w:rPr>
          <w:rFonts w:ascii="Times New Roman" w:hAnsi="Times New Roman" w:cs="Times New Roman"/>
          <w:sz w:val="24"/>
          <w:szCs w:val="24"/>
        </w:rPr>
        <w:t xml:space="preserve">. 97-103. </w:t>
      </w:r>
    </w:p>
    <w:p w14:paraId="7F2D8C6C" w14:textId="77777777" w:rsid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Заяц, А.Н.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Эргометрическите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показатели толерантности к физической нагрузке в зависимости от выполненной работы у мужчин 18-29 лет / </w:t>
      </w:r>
      <w:r w:rsidRPr="00797380">
        <w:rPr>
          <w:rFonts w:ascii="Times New Roman" w:hAnsi="Times New Roman" w:cs="Times New Roman"/>
          <w:b/>
          <w:sz w:val="24"/>
          <w:szCs w:val="24"/>
        </w:rPr>
        <w:t>А.Н.</w:t>
      </w:r>
      <w:r w:rsidR="00797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380">
        <w:rPr>
          <w:rFonts w:ascii="Times New Roman" w:hAnsi="Times New Roman" w:cs="Times New Roman"/>
          <w:b/>
          <w:sz w:val="24"/>
          <w:szCs w:val="24"/>
        </w:rPr>
        <w:t>Заяц</w:t>
      </w:r>
      <w:r w:rsidRPr="004C1F75">
        <w:rPr>
          <w:rFonts w:ascii="Times New Roman" w:hAnsi="Times New Roman" w:cs="Times New Roman"/>
          <w:sz w:val="24"/>
          <w:szCs w:val="24"/>
        </w:rPr>
        <w:t xml:space="preserve"> // Сб. материалов итоговой научно-практической конференции «Актуальные проблемы медицины» (26 ян</w:t>
      </w:r>
      <w:r w:rsidR="006F582E">
        <w:rPr>
          <w:rFonts w:ascii="Times New Roman" w:hAnsi="Times New Roman" w:cs="Times New Roman"/>
          <w:sz w:val="24"/>
          <w:szCs w:val="24"/>
        </w:rPr>
        <w:t>варя 2023 г.). – Гродно, 2023. – С. 150–</w:t>
      </w:r>
      <w:r w:rsidRPr="004C1F75">
        <w:rPr>
          <w:rFonts w:ascii="Times New Roman" w:hAnsi="Times New Roman" w:cs="Times New Roman"/>
          <w:sz w:val="24"/>
          <w:szCs w:val="24"/>
        </w:rPr>
        <w:t>151</w:t>
      </w:r>
      <w:r w:rsidR="003B5565">
        <w:rPr>
          <w:rFonts w:ascii="Times New Roman" w:hAnsi="Times New Roman" w:cs="Times New Roman"/>
          <w:sz w:val="24"/>
          <w:szCs w:val="24"/>
        </w:rPr>
        <w:t>.</w:t>
      </w:r>
    </w:p>
    <w:p w14:paraId="1170F736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F75">
        <w:rPr>
          <w:rFonts w:ascii="Times New Roman" w:hAnsi="Times New Roman" w:cs="Times New Roman"/>
          <w:sz w:val="24"/>
          <w:szCs w:val="24"/>
        </w:rPr>
        <w:t xml:space="preserve">Заяц, А.Н. Возможности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велоэргометрической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пробы в прогнозировании артериальной гипертензии / </w:t>
      </w:r>
      <w:r w:rsidRPr="00797380">
        <w:rPr>
          <w:rFonts w:ascii="Times New Roman" w:hAnsi="Times New Roman" w:cs="Times New Roman"/>
          <w:b/>
          <w:sz w:val="24"/>
          <w:szCs w:val="24"/>
        </w:rPr>
        <w:t>А. Н. Заяц</w:t>
      </w:r>
      <w:r w:rsidRPr="004C1F75">
        <w:rPr>
          <w:rFonts w:ascii="Times New Roman" w:hAnsi="Times New Roman" w:cs="Times New Roman"/>
          <w:sz w:val="24"/>
          <w:szCs w:val="24"/>
        </w:rPr>
        <w:t xml:space="preserve">, В. Ю. Зайцева // Современные медицинские технологии в оказании медицинской помощи в условиях многопрофильного стационара : материалы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 участием, посвященной 195-летию учреждения здравоохранения «3-я городская клиническая больница имени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Е.В.Клумова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», Минск, 12 окт. 2023 г.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.: Н.И.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Саевич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[и др.]. – </w:t>
      </w:r>
      <w:proofErr w:type="gramStart"/>
      <w:r w:rsidRPr="004C1F75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4C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Колоград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, 2023. – С. 149-151.</w:t>
      </w:r>
    </w:p>
    <w:p w14:paraId="35C87C5A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Т.Н.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Прокинетики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 / </w:t>
      </w:r>
      <w:r w:rsidRPr="00797380">
        <w:rPr>
          <w:rFonts w:ascii="Times New Roman" w:hAnsi="Times New Roman" w:cs="Times New Roman"/>
          <w:b/>
          <w:sz w:val="24"/>
          <w:szCs w:val="24"/>
        </w:rPr>
        <w:t>Т.Н</w:t>
      </w:r>
      <w:r w:rsidR="00721F14">
        <w:rPr>
          <w:rFonts w:ascii="Times New Roman" w:hAnsi="Times New Roman" w:cs="Times New Roman"/>
          <w:b/>
          <w:sz w:val="24"/>
          <w:szCs w:val="24"/>
        </w:rPr>
        <w:t>.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Якубчик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, Н.Н.</w:t>
      </w:r>
      <w:r w:rsidR="00721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</w:t>
      </w:r>
      <w:r w:rsidR="00A1770E">
        <w:rPr>
          <w:rFonts w:ascii="Times New Roman" w:hAnsi="Times New Roman" w:cs="Times New Roman"/>
          <w:sz w:val="24"/>
          <w:szCs w:val="24"/>
        </w:rPr>
        <w:t>/ «Рецепт», 2023, том 6, № 2, С. 196–</w:t>
      </w:r>
      <w:r w:rsidRPr="004C1F75">
        <w:rPr>
          <w:rFonts w:ascii="Times New Roman" w:hAnsi="Times New Roman" w:cs="Times New Roman"/>
          <w:sz w:val="24"/>
          <w:szCs w:val="24"/>
        </w:rPr>
        <w:t>207.</w:t>
      </w:r>
    </w:p>
    <w:p w14:paraId="67576933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Н.Н. / Наследственные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неконьюгированные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гипербилирубинемии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Н.Н.Силивончик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</w:t>
      </w:r>
      <w:r w:rsidRPr="00797380">
        <w:rPr>
          <w:rFonts w:ascii="Times New Roman" w:hAnsi="Times New Roman" w:cs="Times New Roman"/>
          <w:b/>
          <w:sz w:val="24"/>
          <w:szCs w:val="24"/>
        </w:rPr>
        <w:t>Т.Н</w:t>
      </w:r>
      <w:r w:rsidR="00721F14">
        <w:rPr>
          <w:rFonts w:ascii="Times New Roman" w:hAnsi="Times New Roman" w:cs="Times New Roman"/>
          <w:b/>
          <w:sz w:val="24"/>
          <w:szCs w:val="24"/>
        </w:rPr>
        <w:t>.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Якубчик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Жигальцова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-Кучинская // Гепатология и гастроэн</w:t>
      </w:r>
      <w:r w:rsidR="00A1770E">
        <w:rPr>
          <w:rFonts w:ascii="Times New Roman" w:hAnsi="Times New Roman" w:cs="Times New Roman"/>
          <w:sz w:val="24"/>
          <w:szCs w:val="24"/>
        </w:rPr>
        <w:t>терология, 2023. Т. 7, №1. С. 15–</w:t>
      </w:r>
      <w:r w:rsidRPr="004C1F75">
        <w:rPr>
          <w:rFonts w:ascii="Times New Roman" w:hAnsi="Times New Roman" w:cs="Times New Roman"/>
          <w:sz w:val="24"/>
          <w:szCs w:val="24"/>
        </w:rPr>
        <w:t>20</w:t>
      </w:r>
      <w:r w:rsidR="00A1770E">
        <w:rPr>
          <w:rFonts w:ascii="Times New Roman" w:hAnsi="Times New Roman" w:cs="Times New Roman"/>
          <w:sz w:val="24"/>
          <w:szCs w:val="24"/>
        </w:rPr>
        <w:t>.</w:t>
      </w:r>
    </w:p>
    <w:p w14:paraId="1F6BC7EF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Н.Н./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Гастропарез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Якубчик</w:t>
      </w:r>
      <w:proofErr w:type="spellEnd"/>
      <w:r w:rsidRPr="00797380">
        <w:rPr>
          <w:rFonts w:ascii="Times New Roman" w:hAnsi="Times New Roman" w:cs="Times New Roman"/>
          <w:b/>
          <w:sz w:val="24"/>
          <w:szCs w:val="24"/>
        </w:rPr>
        <w:t xml:space="preserve"> Т.Н.</w:t>
      </w:r>
      <w:r w:rsidRPr="004C1F75">
        <w:rPr>
          <w:rFonts w:ascii="Times New Roman" w:hAnsi="Times New Roman" w:cs="Times New Roman"/>
          <w:sz w:val="24"/>
          <w:szCs w:val="24"/>
        </w:rPr>
        <w:t>, Жидков С.А., Дегтерева О.В./ Медици</w:t>
      </w:r>
      <w:r w:rsidR="00A1770E">
        <w:rPr>
          <w:rFonts w:ascii="Times New Roman" w:hAnsi="Times New Roman" w:cs="Times New Roman"/>
          <w:sz w:val="24"/>
          <w:szCs w:val="24"/>
        </w:rPr>
        <w:t>нские новости, 2023. Т. 7, С 37–</w:t>
      </w:r>
      <w:r w:rsidRPr="004C1F75">
        <w:rPr>
          <w:rFonts w:ascii="Times New Roman" w:hAnsi="Times New Roman" w:cs="Times New Roman"/>
          <w:sz w:val="24"/>
          <w:szCs w:val="24"/>
        </w:rPr>
        <w:t>41</w:t>
      </w:r>
      <w:r w:rsidR="00A1770E">
        <w:rPr>
          <w:rFonts w:ascii="Times New Roman" w:hAnsi="Times New Roman" w:cs="Times New Roman"/>
          <w:sz w:val="24"/>
          <w:szCs w:val="24"/>
        </w:rPr>
        <w:t>.</w:t>
      </w:r>
    </w:p>
    <w:p w14:paraId="04E1DFB7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lastRenderedPageBreak/>
        <w:t>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Н.Н. / Неалкогольная жировая болезнь печени: новая номенклатура и «старые» факторы риска /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Силивончик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Штонда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М.В.,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Якубчик</w:t>
      </w:r>
      <w:proofErr w:type="spellEnd"/>
      <w:r w:rsidRPr="00797380">
        <w:rPr>
          <w:rFonts w:ascii="Times New Roman" w:hAnsi="Times New Roman" w:cs="Times New Roman"/>
          <w:b/>
          <w:sz w:val="24"/>
          <w:szCs w:val="24"/>
        </w:rPr>
        <w:t xml:space="preserve"> Т.Н.</w:t>
      </w:r>
      <w:r w:rsidRPr="004C1F75">
        <w:rPr>
          <w:rFonts w:ascii="Times New Roman" w:hAnsi="Times New Roman" w:cs="Times New Roman"/>
          <w:sz w:val="24"/>
          <w:szCs w:val="24"/>
        </w:rPr>
        <w:t xml:space="preserve"> // Медицинские новости. – 2023. – №10. – С. 22–26</w:t>
      </w:r>
    </w:p>
    <w:p w14:paraId="68501252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Якубчик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Т.Н. / Вероятные эндоскопические признаки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хеликобактериоза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Якубчик</w:t>
      </w:r>
      <w:proofErr w:type="spellEnd"/>
      <w:r w:rsidRPr="00797380">
        <w:rPr>
          <w:rFonts w:ascii="Times New Roman" w:hAnsi="Times New Roman" w:cs="Times New Roman"/>
          <w:b/>
          <w:sz w:val="24"/>
          <w:szCs w:val="24"/>
        </w:rPr>
        <w:t xml:space="preserve"> Т.Н.</w:t>
      </w:r>
      <w:r w:rsidRPr="004C1F75">
        <w:rPr>
          <w:rFonts w:ascii="Times New Roman" w:hAnsi="Times New Roman" w:cs="Times New Roman"/>
          <w:sz w:val="24"/>
          <w:szCs w:val="24"/>
        </w:rPr>
        <w:t xml:space="preserve">, Бондарчук Л.К. // Рос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журн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гастроэнтерол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гепатол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колопроктол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, 2023, 33(5), С 50</w:t>
      </w:r>
      <w:r w:rsidR="00C817F4">
        <w:rPr>
          <w:rFonts w:ascii="Times New Roman" w:hAnsi="Times New Roman" w:cs="Times New Roman"/>
          <w:sz w:val="24"/>
          <w:szCs w:val="24"/>
        </w:rPr>
        <w:t>.</w:t>
      </w:r>
    </w:p>
    <w:p w14:paraId="62DBBF62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В.И. Влияние артериальной гипертензии на респираторные показатели у пациентов с обструктивным апноэ сна /</w:t>
      </w:r>
      <w:r w:rsidR="00797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Шишко</w:t>
      </w:r>
      <w:proofErr w:type="spellEnd"/>
      <w:r w:rsidRPr="00797380">
        <w:rPr>
          <w:rFonts w:ascii="Times New Roman" w:hAnsi="Times New Roman" w:cs="Times New Roman"/>
          <w:b/>
          <w:sz w:val="24"/>
          <w:szCs w:val="24"/>
        </w:rPr>
        <w:t xml:space="preserve"> В.И.</w:t>
      </w:r>
      <w:r w:rsidRPr="004C1F75">
        <w:rPr>
          <w:rFonts w:ascii="Times New Roman" w:hAnsi="Times New Roman" w:cs="Times New Roman"/>
          <w:sz w:val="24"/>
          <w:szCs w:val="24"/>
        </w:rPr>
        <w:t xml:space="preserve">, </w:t>
      </w:r>
      <w:r w:rsidRPr="009E4216">
        <w:rPr>
          <w:rFonts w:ascii="Times New Roman" w:hAnsi="Times New Roman" w:cs="Times New Roman"/>
          <w:b/>
          <w:sz w:val="24"/>
          <w:szCs w:val="24"/>
        </w:rPr>
        <w:t>Кучинский К.А., Фабричных Е.Ю.</w:t>
      </w:r>
      <w:r w:rsidRPr="004C1F75">
        <w:rPr>
          <w:rFonts w:ascii="Times New Roman" w:hAnsi="Times New Roman" w:cs="Times New Roman"/>
          <w:sz w:val="24"/>
          <w:szCs w:val="24"/>
        </w:rPr>
        <w:t xml:space="preserve">, Карпович О.А.,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Будревич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О.В. // Международная научно-практическая конференция «Превентивная кардиология: от первичной профилактики до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кардиореабилитации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», Ташкент, Узбекистан, 23-24.10.2023. С. 252</w:t>
      </w:r>
    </w:p>
    <w:p w14:paraId="234A0C83" w14:textId="77777777" w:rsidR="004C1F75" w:rsidRPr="004C1F75" w:rsidRDefault="004C1F75" w:rsidP="004C1F7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В.И. Структурное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ремоделирование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сердца у пациентов с артериальной гипертензией I-II степени, ассоциированной синдромом обструктивного апноэ сна / 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В.И.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Шишко</w:t>
      </w:r>
      <w:proofErr w:type="spellEnd"/>
      <w:r w:rsidRPr="00797380">
        <w:rPr>
          <w:rFonts w:ascii="Times New Roman" w:hAnsi="Times New Roman" w:cs="Times New Roman"/>
          <w:b/>
          <w:sz w:val="24"/>
          <w:szCs w:val="24"/>
        </w:rPr>
        <w:t>,</w:t>
      </w:r>
      <w:r w:rsidR="00797380">
        <w:rPr>
          <w:rFonts w:ascii="Times New Roman" w:hAnsi="Times New Roman" w:cs="Times New Roman"/>
          <w:sz w:val="24"/>
          <w:szCs w:val="24"/>
        </w:rPr>
        <w:t xml:space="preserve"> </w:t>
      </w:r>
      <w:r w:rsidRPr="004C1F75">
        <w:rPr>
          <w:rFonts w:ascii="Times New Roman" w:hAnsi="Times New Roman" w:cs="Times New Roman"/>
          <w:sz w:val="24"/>
          <w:szCs w:val="24"/>
        </w:rPr>
        <w:t>О.А. Карпович,</w:t>
      </w:r>
      <w:r w:rsidR="009E4216">
        <w:rPr>
          <w:rFonts w:ascii="Times New Roman" w:hAnsi="Times New Roman" w:cs="Times New Roman"/>
          <w:sz w:val="24"/>
          <w:szCs w:val="24"/>
        </w:rPr>
        <w:t xml:space="preserve"> </w:t>
      </w:r>
      <w:r w:rsidRPr="009E4216">
        <w:rPr>
          <w:rFonts w:ascii="Times New Roman" w:hAnsi="Times New Roman" w:cs="Times New Roman"/>
          <w:b/>
          <w:sz w:val="24"/>
          <w:szCs w:val="24"/>
        </w:rPr>
        <w:t>К.А. Кучинский,</w:t>
      </w:r>
      <w:r w:rsidR="009E4216" w:rsidRPr="009E4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216">
        <w:rPr>
          <w:rFonts w:ascii="Times New Roman" w:hAnsi="Times New Roman" w:cs="Times New Roman"/>
          <w:b/>
          <w:sz w:val="24"/>
          <w:szCs w:val="24"/>
        </w:rPr>
        <w:t>Е.Ю. Фабричных</w:t>
      </w:r>
      <w:r w:rsidRPr="004C1F75">
        <w:rPr>
          <w:rFonts w:ascii="Times New Roman" w:hAnsi="Times New Roman" w:cs="Times New Roman"/>
          <w:sz w:val="24"/>
          <w:szCs w:val="24"/>
        </w:rPr>
        <w:t xml:space="preserve"> // Спорные и нерешенные вопросы кардиологии 2023: тезисы V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., 18-19 окт. 2023 г.</w:t>
      </w:r>
      <w:r w:rsidR="00797380">
        <w:rPr>
          <w:rFonts w:ascii="Times New Roman" w:hAnsi="Times New Roman" w:cs="Times New Roman"/>
          <w:sz w:val="24"/>
          <w:szCs w:val="24"/>
        </w:rPr>
        <w:t xml:space="preserve"> –</w:t>
      </w:r>
      <w:r w:rsidRPr="004C1F75">
        <w:rPr>
          <w:rFonts w:ascii="Times New Roman" w:hAnsi="Times New Roman" w:cs="Times New Roman"/>
          <w:sz w:val="24"/>
          <w:szCs w:val="24"/>
        </w:rPr>
        <w:t xml:space="preserve"> 2023.</w:t>
      </w:r>
      <w:r w:rsidR="00797380">
        <w:rPr>
          <w:rFonts w:ascii="Times New Roman" w:hAnsi="Times New Roman" w:cs="Times New Roman"/>
          <w:sz w:val="24"/>
          <w:szCs w:val="24"/>
        </w:rPr>
        <w:t xml:space="preserve"> –</w:t>
      </w:r>
      <w:r w:rsidRPr="004C1F75">
        <w:rPr>
          <w:rFonts w:ascii="Times New Roman" w:hAnsi="Times New Roman" w:cs="Times New Roman"/>
          <w:sz w:val="24"/>
          <w:szCs w:val="24"/>
        </w:rPr>
        <w:t xml:space="preserve"> С.47</w:t>
      </w:r>
    </w:p>
    <w:p w14:paraId="6ACEC55E" w14:textId="77777777" w:rsidR="004C1F75" w:rsidRDefault="004C1F75" w:rsidP="00734AA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216">
        <w:rPr>
          <w:rFonts w:ascii="Times New Roman" w:hAnsi="Times New Roman" w:cs="Times New Roman"/>
          <w:sz w:val="24"/>
          <w:szCs w:val="24"/>
        </w:rPr>
        <w:t>Балабанович</w:t>
      </w:r>
      <w:proofErr w:type="spellEnd"/>
      <w:r w:rsidRPr="009E4216">
        <w:rPr>
          <w:rFonts w:ascii="Times New Roman" w:hAnsi="Times New Roman" w:cs="Times New Roman"/>
          <w:sz w:val="24"/>
          <w:szCs w:val="24"/>
        </w:rPr>
        <w:t xml:space="preserve"> Т.И., </w:t>
      </w:r>
      <w:proofErr w:type="spellStart"/>
      <w:r w:rsidRPr="009E4216">
        <w:rPr>
          <w:rFonts w:ascii="Times New Roman" w:hAnsi="Times New Roman" w:cs="Times New Roman"/>
          <w:b/>
          <w:sz w:val="24"/>
          <w:szCs w:val="24"/>
        </w:rPr>
        <w:t>Шишко</w:t>
      </w:r>
      <w:proofErr w:type="spellEnd"/>
      <w:r w:rsidRPr="009E4216">
        <w:rPr>
          <w:rFonts w:ascii="Times New Roman" w:hAnsi="Times New Roman" w:cs="Times New Roman"/>
          <w:b/>
          <w:sz w:val="24"/>
          <w:szCs w:val="24"/>
        </w:rPr>
        <w:t xml:space="preserve"> В.И.</w:t>
      </w:r>
      <w:r w:rsidRPr="009E4216">
        <w:rPr>
          <w:rFonts w:ascii="Times New Roman" w:hAnsi="Times New Roman" w:cs="Times New Roman"/>
          <w:sz w:val="24"/>
          <w:szCs w:val="24"/>
        </w:rPr>
        <w:t xml:space="preserve"> Метод прогнозирования вероятности развития пароксизма фибрилляции</w:t>
      </w:r>
      <w:r w:rsidR="009E4216" w:rsidRPr="009E4216">
        <w:rPr>
          <w:rFonts w:ascii="Times New Roman" w:hAnsi="Times New Roman" w:cs="Times New Roman"/>
          <w:sz w:val="24"/>
          <w:szCs w:val="24"/>
        </w:rPr>
        <w:t xml:space="preserve"> </w:t>
      </w:r>
      <w:r w:rsidRPr="009E4216">
        <w:rPr>
          <w:rFonts w:ascii="Times New Roman" w:hAnsi="Times New Roman" w:cs="Times New Roman"/>
          <w:sz w:val="24"/>
          <w:szCs w:val="24"/>
        </w:rPr>
        <w:t xml:space="preserve">предсердий у пациентов с </w:t>
      </w:r>
      <w:proofErr w:type="spellStart"/>
      <w:r w:rsidRPr="009E4216">
        <w:rPr>
          <w:rFonts w:ascii="Times New Roman" w:hAnsi="Times New Roman" w:cs="Times New Roman"/>
          <w:sz w:val="24"/>
          <w:szCs w:val="24"/>
        </w:rPr>
        <w:t>коморбидным</w:t>
      </w:r>
      <w:proofErr w:type="spellEnd"/>
      <w:r w:rsidRPr="009E4216">
        <w:rPr>
          <w:rFonts w:ascii="Times New Roman" w:hAnsi="Times New Roman" w:cs="Times New Roman"/>
          <w:sz w:val="24"/>
          <w:szCs w:val="24"/>
        </w:rPr>
        <w:t xml:space="preserve"> течением синдрома обструктивного апноэ сна и фибрилляции предсердий. Эффективная фармакотерапия. 2023; 19 (41): 82–86. DOI 10.3</w:t>
      </w:r>
      <w:r w:rsidR="009E4216">
        <w:rPr>
          <w:rFonts w:ascii="Times New Roman" w:hAnsi="Times New Roman" w:cs="Times New Roman"/>
          <w:sz w:val="24"/>
          <w:szCs w:val="24"/>
        </w:rPr>
        <w:t>3978/2307-3586-2023-19-41-82-86.</w:t>
      </w:r>
    </w:p>
    <w:p w14:paraId="1976A7CE" w14:textId="77777777" w:rsidR="00721F14" w:rsidRDefault="00721F14" w:rsidP="00721F1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F14">
        <w:rPr>
          <w:rFonts w:ascii="Times New Roman" w:hAnsi="Times New Roman" w:cs="Times New Roman"/>
          <w:sz w:val="24"/>
          <w:szCs w:val="24"/>
        </w:rPr>
        <w:t xml:space="preserve">Карпович, О.А. Мелатонин при COVID-19 ассоциированной </w:t>
      </w:r>
      <w:proofErr w:type="spellStart"/>
      <w:r w:rsidRPr="00721F14">
        <w:rPr>
          <w:rFonts w:ascii="Times New Roman" w:hAnsi="Times New Roman" w:cs="Times New Roman"/>
          <w:sz w:val="24"/>
          <w:szCs w:val="24"/>
        </w:rPr>
        <w:t>пневмании</w:t>
      </w:r>
      <w:proofErr w:type="spellEnd"/>
      <w:r w:rsidRPr="00721F14">
        <w:rPr>
          <w:rFonts w:ascii="Times New Roman" w:hAnsi="Times New Roman" w:cs="Times New Roman"/>
          <w:sz w:val="24"/>
          <w:szCs w:val="24"/>
        </w:rPr>
        <w:t xml:space="preserve"> / О.А. Карпович, </w:t>
      </w:r>
      <w:r w:rsidRPr="00721F14">
        <w:rPr>
          <w:rFonts w:ascii="Times New Roman" w:hAnsi="Times New Roman" w:cs="Times New Roman"/>
          <w:b/>
          <w:sz w:val="24"/>
          <w:szCs w:val="24"/>
        </w:rPr>
        <w:t xml:space="preserve">В.И. </w:t>
      </w:r>
      <w:proofErr w:type="spellStart"/>
      <w:r w:rsidRPr="00721F14">
        <w:rPr>
          <w:rFonts w:ascii="Times New Roman" w:hAnsi="Times New Roman" w:cs="Times New Roman"/>
          <w:b/>
          <w:sz w:val="24"/>
          <w:szCs w:val="24"/>
        </w:rPr>
        <w:t>Шишко</w:t>
      </w:r>
      <w:proofErr w:type="spellEnd"/>
      <w:r w:rsidRPr="00721F14">
        <w:rPr>
          <w:rFonts w:ascii="Times New Roman" w:hAnsi="Times New Roman" w:cs="Times New Roman"/>
          <w:sz w:val="24"/>
          <w:szCs w:val="24"/>
        </w:rPr>
        <w:t xml:space="preserve"> // Боткинские чтения: сб. тез. Всероссийского терапевтического конгресса с </w:t>
      </w:r>
      <w:proofErr w:type="spellStart"/>
      <w:r w:rsidRPr="00721F14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721F14">
        <w:rPr>
          <w:rFonts w:ascii="Times New Roman" w:hAnsi="Times New Roman" w:cs="Times New Roman"/>
          <w:sz w:val="24"/>
          <w:szCs w:val="24"/>
        </w:rPr>
        <w:t>. участием, Санкт-Петербург, 20-21 апреля 2023 г.</w:t>
      </w:r>
      <w:r>
        <w:rPr>
          <w:rFonts w:ascii="Times New Roman" w:hAnsi="Times New Roman" w:cs="Times New Roman"/>
          <w:sz w:val="24"/>
          <w:szCs w:val="24"/>
        </w:rPr>
        <w:t xml:space="preserve"> – Санкт-Петербург, 2023. –</w:t>
      </w:r>
      <w:r w:rsidRPr="00721F14">
        <w:rPr>
          <w:rFonts w:ascii="Times New Roman" w:hAnsi="Times New Roman" w:cs="Times New Roman"/>
          <w:sz w:val="24"/>
          <w:szCs w:val="24"/>
        </w:rPr>
        <w:t xml:space="preserve"> С.112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038AA" w14:textId="77777777" w:rsidR="00721F14" w:rsidRPr="00721F14" w:rsidRDefault="00721F14" w:rsidP="00721F1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F14">
        <w:rPr>
          <w:rFonts w:ascii="Times New Roman" w:hAnsi="Times New Roman" w:cs="Times New Roman"/>
          <w:sz w:val="24"/>
          <w:szCs w:val="24"/>
        </w:rPr>
        <w:t>Карпович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1F14">
        <w:rPr>
          <w:rFonts w:ascii="Times New Roman" w:hAnsi="Times New Roman" w:cs="Times New Roman"/>
          <w:sz w:val="24"/>
          <w:szCs w:val="24"/>
        </w:rPr>
        <w:t>О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1F14">
        <w:rPr>
          <w:rFonts w:ascii="Times New Roman" w:hAnsi="Times New Roman" w:cs="Times New Roman"/>
          <w:sz w:val="24"/>
          <w:szCs w:val="24"/>
        </w:rPr>
        <w:t>А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21F14">
        <w:rPr>
          <w:rFonts w:ascii="Times New Roman" w:hAnsi="Times New Roman" w:cs="Times New Roman"/>
          <w:sz w:val="24"/>
          <w:szCs w:val="24"/>
          <w:lang w:val="en-US"/>
        </w:rPr>
        <w:t>Feasibiliti</w:t>
      </w:r>
      <w:proofErr w:type="spellEnd"/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721F14">
        <w:rPr>
          <w:rFonts w:ascii="Times New Roman" w:hAnsi="Times New Roman" w:cs="Times New Roman"/>
          <w:sz w:val="24"/>
          <w:szCs w:val="24"/>
          <w:lang w:val="en-US"/>
        </w:rPr>
        <w:t>ambulatori</w:t>
      </w:r>
      <w:proofErr w:type="spellEnd"/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 blood pressure </w:t>
      </w:r>
      <w:proofErr w:type="spellStart"/>
      <w:r w:rsidRPr="00721F14">
        <w:rPr>
          <w:rFonts w:ascii="Times New Roman" w:hAnsi="Times New Roman" w:cs="Times New Roman"/>
          <w:sz w:val="24"/>
          <w:szCs w:val="24"/>
          <w:lang w:val="en-US"/>
        </w:rPr>
        <w:t>monitoning</w:t>
      </w:r>
      <w:proofErr w:type="spellEnd"/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 in the prediction of obstructive sleep apnea syndrome / </w:t>
      </w:r>
      <w:r w:rsidRPr="00721F14">
        <w:rPr>
          <w:rFonts w:ascii="Times New Roman" w:hAnsi="Times New Roman" w:cs="Times New Roman"/>
          <w:sz w:val="24"/>
          <w:szCs w:val="24"/>
        </w:rPr>
        <w:t>О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1F14">
        <w:rPr>
          <w:rFonts w:ascii="Times New Roman" w:hAnsi="Times New Roman" w:cs="Times New Roman"/>
          <w:sz w:val="24"/>
          <w:szCs w:val="24"/>
        </w:rPr>
        <w:t>А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1F14">
        <w:rPr>
          <w:rFonts w:ascii="Times New Roman" w:hAnsi="Times New Roman" w:cs="Times New Roman"/>
          <w:sz w:val="24"/>
          <w:szCs w:val="24"/>
        </w:rPr>
        <w:t>Карпович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1F14">
        <w:rPr>
          <w:rFonts w:ascii="Times New Roman" w:hAnsi="Times New Roman" w:cs="Times New Roman"/>
          <w:b/>
          <w:sz w:val="24"/>
          <w:szCs w:val="24"/>
        </w:rPr>
        <w:t>В</w:t>
      </w:r>
      <w:r w:rsidRPr="00721F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721F14">
        <w:rPr>
          <w:rFonts w:ascii="Times New Roman" w:hAnsi="Times New Roman" w:cs="Times New Roman"/>
          <w:b/>
          <w:sz w:val="24"/>
          <w:szCs w:val="24"/>
        </w:rPr>
        <w:t>И</w:t>
      </w:r>
      <w:r w:rsidRPr="00721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721F14">
        <w:rPr>
          <w:rFonts w:ascii="Times New Roman" w:hAnsi="Times New Roman" w:cs="Times New Roman"/>
          <w:b/>
          <w:sz w:val="24"/>
          <w:szCs w:val="24"/>
        </w:rPr>
        <w:t>Шишко</w:t>
      </w:r>
      <w:proofErr w:type="spellEnd"/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 // Official abstracts of World </w:t>
      </w:r>
      <w:proofErr w:type="spellStart"/>
      <w:r w:rsidRPr="00721F14">
        <w:rPr>
          <w:rFonts w:ascii="Times New Roman" w:hAnsi="Times New Roman" w:cs="Times New Roman"/>
          <w:sz w:val="24"/>
          <w:szCs w:val="24"/>
          <w:lang w:val="en-US"/>
        </w:rPr>
        <w:t>sleeb</w:t>
      </w:r>
      <w:proofErr w:type="spellEnd"/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>
        <w:rPr>
          <w:rFonts w:ascii="Times New Roman" w:hAnsi="Times New Roman" w:cs="Times New Roman"/>
          <w:sz w:val="24"/>
          <w:szCs w:val="24"/>
          <w:lang w:val="en-US"/>
        </w:rPr>
        <w:t>ngress, Rome, 11-16 March 2022.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 xml:space="preserve"> – Rome, 2022.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21F14">
        <w:rPr>
          <w:rFonts w:ascii="Times New Roman" w:hAnsi="Times New Roman" w:cs="Times New Roman"/>
          <w:sz w:val="24"/>
          <w:szCs w:val="24"/>
          <w:lang w:val="en-US"/>
        </w:rPr>
        <w:t>.250–251.</w:t>
      </w:r>
    </w:p>
    <w:p w14:paraId="215ABFC1" w14:textId="77777777" w:rsidR="00721F14" w:rsidRPr="00721F14" w:rsidRDefault="009E4216" w:rsidP="00721F14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Шишко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, В.И. Роль циркадных колебаний уровня артериального давления и мелатонина в диагностике синдрома обструктивного апноэ сна у пациентов с артериальной гипертензией 1-2 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F75">
        <w:rPr>
          <w:rFonts w:ascii="Times New Roman" w:hAnsi="Times New Roman" w:cs="Times New Roman"/>
          <w:sz w:val="24"/>
          <w:szCs w:val="24"/>
        </w:rPr>
        <w:t xml:space="preserve">/ </w:t>
      </w:r>
      <w:r w:rsidRPr="00797380">
        <w:rPr>
          <w:rFonts w:ascii="Times New Roman" w:hAnsi="Times New Roman" w:cs="Times New Roman"/>
          <w:b/>
          <w:sz w:val="24"/>
          <w:szCs w:val="24"/>
        </w:rPr>
        <w:t xml:space="preserve">В. И. </w:t>
      </w:r>
      <w:proofErr w:type="spellStart"/>
      <w:r w:rsidRPr="00797380">
        <w:rPr>
          <w:rFonts w:ascii="Times New Roman" w:hAnsi="Times New Roman" w:cs="Times New Roman"/>
          <w:b/>
          <w:sz w:val="24"/>
          <w:szCs w:val="24"/>
        </w:rPr>
        <w:t>Шишко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, Карпович О.А.,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Будревич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О.В., Клышейко В.В., </w:t>
      </w:r>
      <w:proofErr w:type="spellStart"/>
      <w:r w:rsidRPr="004C1F75">
        <w:rPr>
          <w:rFonts w:ascii="Times New Roman" w:hAnsi="Times New Roman" w:cs="Times New Roman"/>
          <w:sz w:val="24"/>
          <w:szCs w:val="24"/>
        </w:rPr>
        <w:t>Таргонская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А.А. /</w:t>
      </w:r>
      <w:r>
        <w:rPr>
          <w:rFonts w:ascii="Times New Roman" w:hAnsi="Times New Roman" w:cs="Times New Roman"/>
          <w:sz w:val="24"/>
          <w:szCs w:val="24"/>
        </w:rPr>
        <w:t xml:space="preserve">/ Лечебное дело. – 2024. – </w:t>
      </w:r>
      <w:r w:rsidRPr="004C1F75">
        <w:rPr>
          <w:rFonts w:ascii="Times New Roman" w:hAnsi="Times New Roman" w:cs="Times New Roman"/>
          <w:sz w:val="24"/>
          <w:szCs w:val="24"/>
        </w:rPr>
        <w:t xml:space="preserve">(1 квартал). </w:t>
      </w:r>
    </w:p>
    <w:p w14:paraId="317B1B77" w14:textId="006503BD" w:rsidR="004C1F75" w:rsidRPr="006F582E" w:rsidRDefault="004C1F75" w:rsidP="006F582E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F75">
        <w:rPr>
          <w:rFonts w:ascii="Times New Roman" w:hAnsi="Times New Roman" w:cs="Times New Roman"/>
          <w:sz w:val="24"/>
          <w:szCs w:val="24"/>
        </w:rPr>
        <w:t>Лемешевская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>, З.П. Диетические рекомендации пациентам с синдромом холестаза /</w:t>
      </w:r>
      <w:r w:rsidR="009E4216">
        <w:rPr>
          <w:rFonts w:ascii="Times New Roman" w:hAnsi="Times New Roman" w:cs="Times New Roman"/>
          <w:sz w:val="24"/>
          <w:szCs w:val="24"/>
        </w:rPr>
        <w:t xml:space="preserve"> </w:t>
      </w:r>
      <w:r w:rsidRPr="009E4216">
        <w:rPr>
          <w:rFonts w:ascii="Times New Roman" w:hAnsi="Times New Roman" w:cs="Times New Roman"/>
          <w:b/>
          <w:sz w:val="24"/>
          <w:szCs w:val="24"/>
        </w:rPr>
        <w:t>З.П.</w:t>
      </w:r>
      <w:r w:rsidR="00721F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4216">
        <w:rPr>
          <w:rFonts w:ascii="Times New Roman" w:hAnsi="Times New Roman" w:cs="Times New Roman"/>
          <w:b/>
          <w:sz w:val="24"/>
          <w:szCs w:val="24"/>
        </w:rPr>
        <w:t>Лемешевская</w:t>
      </w:r>
      <w:proofErr w:type="spellEnd"/>
      <w:r w:rsidRPr="004C1F75">
        <w:rPr>
          <w:rFonts w:ascii="Times New Roman" w:hAnsi="Times New Roman" w:cs="Times New Roman"/>
          <w:sz w:val="24"/>
          <w:szCs w:val="24"/>
        </w:rPr>
        <w:t xml:space="preserve"> // Сб. материалов республиканской научно-практической конференции с международным участием, посвященной 65-летию гродненског</w:t>
      </w:r>
      <w:r w:rsidR="00242F79">
        <w:rPr>
          <w:rFonts w:ascii="Times New Roman" w:hAnsi="Times New Roman" w:cs="Times New Roman"/>
          <w:sz w:val="24"/>
          <w:szCs w:val="24"/>
        </w:rPr>
        <w:t>о</w:t>
      </w:r>
      <w:r w:rsidRPr="004C1F75">
        <w:rPr>
          <w:rFonts w:ascii="Times New Roman" w:hAnsi="Times New Roman" w:cs="Times New Roman"/>
          <w:sz w:val="24"/>
          <w:szCs w:val="24"/>
        </w:rPr>
        <w:t xml:space="preserve"> государственного медицинского университета (28-29 сентября 202</w:t>
      </w:r>
      <w:r w:rsidR="006F582E">
        <w:rPr>
          <w:rFonts w:ascii="Times New Roman" w:hAnsi="Times New Roman" w:cs="Times New Roman"/>
          <w:sz w:val="24"/>
          <w:szCs w:val="24"/>
        </w:rPr>
        <w:t>3 г.). – Гродно, 2023. – С. 296–</w:t>
      </w:r>
      <w:r w:rsidRPr="004C1F75">
        <w:rPr>
          <w:rFonts w:ascii="Times New Roman" w:hAnsi="Times New Roman" w:cs="Times New Roman"/>
          <w:sz w:val="24"/>
          <w:szCs w:val="24"/>
        </w:rPr>
        <w:t>297</w:t>
      </w:r>
      <w:r w:rsidR="006F582E">
        <w:rPr>
          <w:rFonts w:ascii="Times New Roman" w:hAnsi="Times New Roman" w:cs="Times New Roman"/>
          <w:sz w:val="24"/>
          <w:szCs w:val="24"/>
        </w:rPr>
        <w:t>.</w:t>
      </w:r>
    </w:p>
    <w:sectPr w:rsidR="004C1F75" w:rsidRPr="006F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A29D4"/>
    <w:multiLevelType w:val="hybridMultilevel"/>
    <w:tmpl w:val="D9CA9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F75"/>
    <w:rsid w:val="00242F79"/>
    <w:rsid w:val="003B5565"/>
    <w:rsid w:val="004366CA"/>
    <w:rsid w:val="004C1F75"/>
    <w:rsid w:val="006D13E6"/>
    <w:rsid w:val="006F582E"/>
    <w:rsid w:val="00721F14"/>
    <w:rsid w:val="00797380"/>
    <w:rsid w:val="008F5EDF"/>
    <w:rsid w:val="009B434C"/>
    <w:rsid w:val="009E4216"/>
    <w:rsid w:val="00A1770E"/>
    <w:rsid w:val="00B118E3"/>
    <w:rsid w:val="00C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6421"/>
  <w15:docId w15:val="{44F0A9DF-30DF-4055-B22F-10FEA867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Попова</dc:creator>
  <cp:lastModifiedBy>user</cp:lastModifiedBy>
  <cp:revision>3</cp:revision>
  <dcterms:created xsi:type="dcterms:W3CDTF">2024-01-24T09:18:00Z</dcterms:created>
  <dcterms:modified xsi:type="dcterms:W3CDTF">2024-02-06T04:59:00Z</dcterms:modified>
</cp:coreProperties>
</file>