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3F" w:rsidRPr="0068172A" w:rsidRDefault="0084483F" w:rsidP="008448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172A">
        <w:rPr>
          <w:rFonts w:ascii="Times New Roman" w:hAnsi="Times New Roman" w:cs="Times New Roman"/>
          <w:b/>
          <w:sz w:val="32"/>
          <w:szCs w:val="32"/>
        </w:rPr>
        <w:t>НОЯБРЬ, ДЕКАБРЬ 2019 г.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72A">
        <w:rPr>
          <w:rFonts w:ascii="Times New Roman" w:hAnsi="Times New Roman" w:cs="Times New Roman"/>
          <w:sz w:val="32"/>
          <w:szCs w:val="32"/>
        </w:rPr>
        <w:t xml:space="preserve">Бойко, С. Л. Диагностические возможности и границы применения современных методов оценки организационной культуры в здравоохранении / С. Л. Бойко, М. Ю.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// Вопросы организации и информатизации здравоохранения. – 2019. – № 3. – С. 47-53.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Водоевич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В. П. Случай поздней диагностики опухоли вилочковой железы / В. П.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Водоевич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В. В.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Гнядо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>, Е. В. Шульга // Лечебное дело. – 2019. – № 5 (69). – С. 58-60.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Глутатионовый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голод клеток: последствия и коррекция / О. А.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Борисенок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М. И.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Бушма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О. Н.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Басалай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А. Ю.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Радковец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// Медицинские новости. – 2019. – № 11. – С. 10-15.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Кажина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М. В.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Метаболомика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: перспективы клинико-лабораторной диагностики в акушерстве и гинекологии / М. В.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Кажина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Е. П.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// Здравоохранение. – 2019. – № 11. – С. 68-73.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72A">
        <w:rPr>
          <w:rFonts w:ascii="Times New Roman" w:hAnsi="Times New Roman" w:cs="Times New Roman"/>
          <w:sz w:val="32"/>
          <w:szCs w:val="32"/>
        </w:rPr>
        <w:t xml:space="preserve">Моделирование острого холангита у кроликов / Р. С. Шило, Э. В.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Н. И.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Батвинков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>, Н. И. Прокопчик // Наука и инновации. – 2019. – № 8. – С. 79-84.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72A">
        <w:rPr>
          <w:rFonts w:ascii="Times New Roman" w:hAnsi="Times New Roman" w:cs="Times New Roman"/>
          <w:sz w:val="32"/>
          <w:szCs w:val="32"/>
        </w:rPr>
        <w:t xml:space="preserve">На перекрестке проблем детской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кардиоревматологии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и гастроэнтерологии: внекишечные проявления болезни Крона (клинический случай) / И. И.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Саванович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Н. С. Парамонова, Н. В.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Томчик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М. П. Волкова, А. И.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Кизелевич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>, П. Р. Горбачевский // Педиатрия. Восточная Европа. – 2019. – Т. 7, № 3. – С. 464-473.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72A">
        <w:rPr>
          <w:rFonts w:ascii="Times New Roman" w:hAnsi="Times New Roman" w:cs="Times New Roman"/>
          <w:sz w:val="32"/>
          <w:szCs w:val="32"/>
        </w:rPr>
        <w:t xml:space="preserve">Обзор способов моделирования острого холангита у экспериментальных животных / Р. С. Шило, Э. В.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Н. И.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Батвинков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К. С.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Белюк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>, П. А. Коваленя // Военная медицина. – 2019. – № 3. – С. 117-121.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72A">
        <w:rPr>
          <w:rFonts w:ascii="Times New Roman" w:hAnsi="Times New Roman" w:cs="Times New Roman"/>
          <w:sz w:val="32"/>
          <w:szCs w:val="32"/>
        </w:rPr>
        <w:t xml:space="preserve">Осведомленность пациентов, находящихся на санаторно-курортном лечении, о значении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физиопрофилактики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 А. И. Шпаков, В. В. Войтов, З.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Кубиньска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К.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Заворски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О. А. Глебович, М. Б.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Конон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Г. Н. Хованская // Вопросы организации </w:t>
      </w:r>
      <w:r w:rsidRPr="0068172A">
        <w:rPr>
          <w:rFonts w:ascii="Times New Roman" w:hAnsi="Times New Roman" w:cs="Times New Roman"/>
          <w:sz w:val="32"/>
          <w:szCs w:val="32"/>
        </w:rPr>
        <w:lastRenderedPageBreak/>
        <w:t>и информатизации здравоохранения. – 2019. – № 3 (100). – С. 75-82.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72A">
        <w:rPr>
          <w:rFonts w:ascii="Times New Roman" w:hAnsi="Times New Roman" w:cs="Times New Roman"/>
          <w:sz w:val="32"/>
          <w:szCs w:val="32"/>
        </w:rPr>
        <w:t xml:space="preserve">Острая перемежающая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порфрия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 Г. М.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Авдей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С. Д. Кулеш, П. Г.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Хоперский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Т. Ю. Орловская, Д. Н.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Апуневич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// Медицинские новости. – 2019. – № 11. – С. 56-59.</w:t>
      </w:r>
    </w:p>
    <w:p w:rsidR="0084483F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72A">
        <w:rPr>
          <w:rFonts w:ascii="Times New Roman" w:hAnsi="Times New Roman" w:cs="Times New Roman"/>
          <w:sz w:val="32"/>
          <w:szCs w:val="32"/>
        </w:rPr>
        <w:t xml:space="preserve">Поплавская, Э. Э. Взаимосвязь дисфункции эндотелия, нарушения фагоцитоза и показателей бронхоальвеолярных смывов у пациентов со стабильной стенокардией / Э. Э. Поплавская, А. С. Потапович, Т. А.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Маркевич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// Лечебное дело. – 2019. – № 5 (69). – С. 30-33.</w:t>
      </w:r>
    </w:p>
    <w:p w:rsidR="0084483F" w:rsidRPr="0068172A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, М. Ю. Историческая трансформация модели белорусского здравоохранения. Часть 2: Современные проблемы и подходы к управлению рисками / М. Ю. </w:t>
      </w:r>
      <w:proofErr w:type="spellStart"/>
      <w:r w:rsidRPr="0068172A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68172A">
        <w:rPr>
          <w:rFonts w:ascii="Times New Roman" w:hAnsi="Times New Roman" w:cs="Times New Roman"/>
          <w:sz w:val="32"/>
          <w:szCs w:val="32"/>
        </w:rPr>
        <w:t xml:space="preserve"> // Вопросы организации и информатизации здравоохранения. – 2019. – № 3. – С. 31-36.</w:t>
      </w:r>
    </w:p>
    <w:p w:rsidR="0084483F" w:rsidRPr="00DC01DA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8172A">
        <w:rPr>
          <w:rFonts w:ascii="Times New Roman" w:hAnsi="Times New Roman" w:cs="Times New Roman"/>
          <w:sz w:val="32"/>
          <w:szCs w:val="32"/>
        </w:rPr>
        <w:t>Хоха, Р. Н. Анализ 10-летней динамики клинико-анамнестических и лабораторно-инструментальных показателей бронхиальной астмы у детей в реальной практике / Р. Н. Хоха, Н. С. Парамонова // Педиатрия. Восточная</w:t>
      </w:r>
      <w:r w:rsidRPr="006817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8172A">
        <w:rPr>
          <w:rFonts w:ascii="Times New Roman" w:hAnsi="Times New Roman" w:cs="Times New Roman"/>
          <w:sz w:val="32"/>
          <w:szCs w:val="32"/>
        </w:rPr>
        <w:t>Европа</w:t>
      </w:r>
      <w:r w:rsidRPr="0068172A">
        <w:rPr>
          <w:rFonts w:ascii="Times New Roman" w:hAnsi="Times New Roman" w:cs="Times New Roman"/>
          <w:sz w:val="32"/>
          <w:szCs w:val="32"/>
          <w:lang w:val="en-US"/>
        </w:rPr>
        <w:t xml:space="preserve">. – 2019. – </w:t>
      </w:r>
      <w:r w:rsidRPr="0068172A">
        <w:rPr>
          <w:rFonts w:ascii="Times New Roman" w:hAnsi="Times New Roman" w:cs="Times New Roman"/>
          <w:sz w:val="32"/>
          <w:szCs w:val="32"/>
        </w:rPr>
        <w:t>Т</w:t>
      </w:r>
      <w:r w:rsidRPr="0068172A">
        <w:rPr>
          <w:rFonts w:ascii="Times New Roman" w:hAnsi="Times New Roman" w:cs="Times New Roman"/>
          <w:sz w:val="32"/>
          <w:szCs w:val="32"/>
          <w:lang w:val="en-US"/>
        </w:rPr>
        <w:t xml:space="preserve">. 7, № 3. – </w:t>
      </w:r>
      <w:proofErr w:type="gramStart"/>
      <w:r w:rsidRPr="0068172A">
        <w:rPr>
          <w:rFonts w:ascii="Times New Roman" w:hAnsi="Times New Roman" w:cs="Times New Roman"/>
          <w:sz w:val="32"/>
          <w:szCs w:val="32"/>
        </w:rPr>
        <w:t>С</w:t>
      </w:r>
      <w:r w:rsidRPr="0068172A">
        <w:rPr>
          <w:rFonts w:ascii="Times New Roman" w:hAnsi="Times New Roman" w:cs="Times New Roman"/>
          <w:sz w:val="32"/>
          <w:szCs w:val="32"/>
          <w:lang w:val="en-US"/>
        </w:rPr>
        <w:t>. 453</w:t>
      </w:r>
      <w:proofErr w:type="gramEnd"/>
      <w:r w:rsidRPr="0068172A">
        <w:rPr>
          <w:rFonts w:ascii="Times New Roman" w:hAnsi="Times New Roman" w:cs="Times New Roman"/>
          <w:sz w:val="32"/>
          <w:szCs w:val="32"/>
          <w:lang w:val="en-US"/>
        </w:rPr>
        <w:t>-463.</w:t>
      </w:r>
    </w:p>
    <w:p w:rsidR="0084483F" w:rsidRPr="00DC01DA" w:rsidRDefault="0084483F" w:rsidP="0084483F">
      <w:pPr>
        <w:pStyle w:val="a3"/>
        <w:numPr>
          <w:ilvl w:val="0"/>
          <w:numId w:val="6"/>
        </w:numPr>
        <w:jc w:val="both"/>
        <w:rPr>
          <w:sz w:val="32"/>
          <w:szCs w:val="32"/>
          <w:lang w:val="en-US"/>
        </w:rPr>
      </w:pPr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Correction of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planovalgus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deformity through rotational reinsertion of the lateral layers of the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achilles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tendons in ambulatory children with cerebral palsy / U.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Lashkouski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Ihnat</w:t>
      </w:r>
      <w:proofErr w:type="spellEnd"/>
      <w:r w:rsidRPr="00DC01DA">
        <w:rPr>
          <w:rFonts w:ascii="Times New Roman" w:hAnsi="Times New Roman" w:cs="Times New Roman"/>
          <w:sz w:val="32"/>
          <w:szCs w:val="32"/>
        </w:rPr>
        <w:t>о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uski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, J.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Pauk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, K.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Daunoraviciene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// J Foot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Ankie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Surg. – 2019. – Vol. 58 (3). – </w:t>
      </w:r>
      <w:proofErr w:type="gramStart"/>
      <w:r w:rsidRPr="00DC01DA">
        <w:rPr>
          <w:rFonts w:ascii="Times New Roman" w:hAnsi="Times New Roman" w:cs="Times New Roman"/>
          <w:sz w:val="32"/>
          <w:szCs w:val="32"/>
        </w:rPr>
        <w:t>Р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>. 528</w:t>
      </w:r>
      <w:proofErr w:type="gramEnd"/>
      <w:r w:rsidRPr="00DC01DA">
        <w:rPr>
          <w:rFonts w:ascii="Times New Roman" w:hAnsi="Times New Roman" w:cs="Times New Roman"/>
          <w:sz w:val="32"/>
          <w:szCs w:val="32"/>
          <w:lang w:val="en-US"/>
        </w:rPr>
        <w:t>-533.</w:t>
      </w:r>
    </w:p>
    <w:p w:rsidR="0084483F" w:rsidRPr="00DC01DA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Ensembling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rules in automatic analysis of pressure on plantar surface in children with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pes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planovalgus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/ M</w:t>
      </w:r>
      <w:r w:rsidRPr="0080342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Derlatka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>, M</w:t>
      </w:r>
      <w:r w:rsidRPr="0080342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Ihnatouski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>, M</w:t>
      </w:r>
      <w:r w:rsidRPr="0080342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Jalbrzykowski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>, V</w:t>
      </w:r>
      <w:r w:rsidRPr="0080342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Lashkovski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>, L</w:t>
      </w:r>
      <w:r w:rsidRPr="0080342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Minarowski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Adv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Med Sci. – 2019. – Vol. 64 (1). – </w:t>
      </w:r>
      <w:proofErr w:type="gramStart"/>
      <w:r w:rsidRPr="00DC01DA">
        <w:rPr>
          <w:rFonts w:ascii="Times New Roman" w:hAnsi="Times New Roman" w:cs="Times New Roman"/>
          <w:sz w:val="32"/>
          <w:szCs w:val="32"/>
        </w:rPr>
        <w:t>Р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>. 181</w:t>
      </w:r>
      <w:proofErr w:type="gramEnd"/>
      <w:r w:rsidRPr="00DC01DA">
        <w:rPr>
          <w:rFonts w:ascii="Times New Roman" w:hAnsi="Times New Roman" w:cs="Times New Roman"/>
          <w:sz w:val="32"/>
          <w:szCs w:val="32"/>
          <w:lang w:val="en-US"/>
        </w:rPr>
        <w:t>-188.</w:t>
      </w:r>
    </w:p>
    <w:p w:rsidR="0084483F" w:rsidRPr="00DC01DA" w:rsidRDefault="0084483F" w:rsidP="008448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Ito stellate cells (hepatic stellate cells) in diagnosis of liver fibrosis / V.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Tsyrkunov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, V. Andreev, R.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Kravchuk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, I.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Kondratovich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Gastroenterol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01DA">
        <w:rPr>
          <w:rFonts w:ascii="Times New Roman" w:hAnsi="Times New Roman" w:cs="Times New Roman"/>
          <w:sz w:val="32"/>
          <w:szCs w:val="32"/>
          <w:lang w:val="en-US"/>
        </w:rPr>
        <w:t>Hepatol</w:t>
      </w:r>
      <w:proofErr w:type="spellEnd"/>
      <w:r w:rsidRPr="00DC01DA">
        <w:rPr>
          <w:rFonts w:ascii="Times New Roman" w:hAnsi="Times New Roman" w:cs="Times New Roman"/>
          <w:sz w:val="32"/>
          <w:szCs w:val="32"/>
          <w:lang w:val="en-US"/>
        </w:rPr>
        <w:t xml:space="preserve"> Open Access. – 2019. – Vol. 10, № 4. – P. 213</w:t>
      </w:r>
      <w:r w:rsidRPr="00DC01DA">
        <w:rPr>
          <w:rFonts w:ascii="Times New Roman" w:hAnsi="Cambria Math" w:cs="Times New Roman"/>
          <w:sz w:val="32"/>
          <w:szCs w:val="32"/>
          <w:lang w:val="en-US"/>
        </w:rPr>
        <w:t>-</w:t>
      </w:r>
      <w:r w:rsidRPr="00DC01DA">
        <w:rPr>
          <w:rFonts w:ascii="Times New Roman" w:hAnsi="Times New Roman" w:cs="Times New Roman"/>
          <w:sz w:val="32"/>
          <w:szCs w:val="32"/>
          <w:lang w:val="en-US"/>
        </w:rPr>
        <w:t>219.</w:t>
      </w:r>
    </w:p>
    <w:p w:rsidR="0084483F" w:rsidRDefault="0084483F" w:rsidP="009836C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836C4" w:rsidRPr="00095480" w:rsidRDefault="009836C4" w:rsidP="009836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95480">
        <w:rPr>
          <w:rFonts w:ascii="Times New Roman" w:hAnsi="Times New Roman" w:cs="Times New Roman"/>
          <w:b/>
          <w:sz w:val="32"/>
          <w:szCs w:val="32"/>
        </w:rPr>
        <w:lastRenderedPageBreak/>
        <w:t>ОКТЯБРЬ 2019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445BB">
        <w:rPr>
          <w:rFonts w:ascii="Times New Roman" w:hAnsi="Times New Roman" w:cs="Times New Roman"/>
          <w:sz w:val="32"/>
          <w:szCs w:val="32"/>
        </w:rPr>
        <w:t>Бонь</w:t>
      </w:r>
      <w:proofErr w:type="spellEnd"/>
      <w:r w:rsidRPr="00C445BB">
        <w:rPr>
          <w:rFonts w:ascii="Times New Roman" w:hAnsi="Times New Roman" w:cs="Times New Roman"/>
          <w:sz w:val="32"/>
          <w:szCs w:val="32"/>
        </w:rPr>
        <w:t>, 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45BB">
        <w:rPr>
          <w:rFonts w:ascii="Times New Roman" w:hAnsi="Times New Roman" w:cs="Times New Roman"/>
          <w:sz w:val="32"/>
          <w:szCs w:val="32"/>
        </w:rPr>
        <w:t xml:space="preserve">И. Морфофункциональная характеристика митохондрий и </w:t>
      </w:r>
      <w:proofErr w:type="spellStart"/>
      <w:r w:rsidRPr="00C445BB">
        <w:rPr>
          <w:rFonts w:ascii="Times New Roman" w:hAnsi="Times New Roman" w:cs="Times New Roman"/>
          <w:sz w:val="32"/>
          <w:szCs w:val="32"/>
        </w:rPr>
        <w:t>иммуногистохимические</w:t>
      </w:r>
      <w:proofErr w:type="spellEnd"/>
      <w:r w:rsidRPr="00C445BB">
        <w:rPr>
          <w:rFonts w:ascii="Times New Roman" w:hAnsi="Times New Roman" w:cs="Times New Roman"/>
          <w:sz w:val="32"/>
          <w:szCs w:val="32"/>
        </w:rPr>
        <w:t xml:space="preserve"> подходы к их изучению / 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45BB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C445BB">
        <w:rPr>
          <w:rFonts w:ascii="Times New Roman" w:hAnsi="Times New Roman" w:cs="Times New Roman"/>
          <w:sz w:val="32"/>
          <w:szCs w:val="32"/>
        </w:rPr>
        <w:t>Бонь</w:t>
      </w:r>
      <w:proofErr w:type="spellEnd"/>
      <w:r w:rsidRPr="00C445B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45BB">
        <w:rPr>
          <w:rFonts w:ascii="Times New Roman" w:hAnsi="Times New Roman" w:cs="Times New Roman"/>
          <w:sz w:val="32"/>
          <w:szCs w:val="32"/>
        </w:rPr>
        <w:t>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45BB">
        <w:rPr>
          <w:rFonts w:ascii="Times New Roman" w:hAnsi="Times New Roman" w:cs="Times New Roman"/>
          <w:sz w:val="32"/>
          <w:szCs w:val="32"/>
        </w:rPr>
        <w:t>Е. Максимович // Сибирс</w:t>
      </w:r>
      <w:r>
        <w:rPr>
          <w:rFonts w:ascii="Times New Roman" w:hAnsi="Times New Roman" w:cs="Times New Roman"/>
          <w:sz w:val="32"/>
          <w:szCs w:val="32"/>
        </w:rPr>
        <w:t>кий научный медицинский журнал. – 2019. –</w:t>
      </w:r>
      <w:r w:rsidRPr="00C445BB">
        <w:rPr>
          <w:rFonts w:ascii="Times New Roman" w:hAnsi="Times New Roman" w:cs="Times New Roman"/>
          <w:sz w:val="32"/>
          <w:szCs w:val="32"/>
        </w:rPr>
        <w:t xml:space="preserve"> Т.</w:t>
      </w:r>
      <w:r>
        <w:rPr>
          <w:rFonts w:ascii="Times New Roman" w:hAnsi="Times New Roman" w:cs="Times New Roman"/>
          <w:sz w:val="32"/>
          <w:szCs w:val="32"/>
        </w:rPr>
        <w:t xml:space="preserve"> 39, № 4</w:t>
      </w:r>
      <w:r w:rsidRPr="00C445B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C445BB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45BB">
        <w:rPr>
          <w:rFonts w:ascii="Times New Roman" w:hAnsi="Times New Roman" w:cs="Times New Roman"/>
          <w:sz w:val="32"/>
          <w:szCs w:val="32"/>
        </w:rPr>
        <w:t>5-11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Бонь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Е. И. Развитие, строение и функции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септальной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области головного мозга крысы / Е. И.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Бонь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Вестник Смоленской государственной медицинской академии. – 2019. – Т. 18, № 3. – С. 61-65.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Вдовиченко, В. П. Распространенность и клиническая значимость дефицита железа в практике терапевта / В. П. Вдовиченко, О.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Борисенок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Г. М.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Бронская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Медицинские новости. – 2019. – № 9. – С. 19-24.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Взаимосвязь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гомоцистеина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и полиморфизмов генов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фолатного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обмена с клиническими исходами у пациентов с ишемической болезнью сердца и сахарным диабетом 2-го типа / Э. В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Давыдчик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Т. Л.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Степуро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>, Е. М. Дорошенко, В. Ю. Смирнов // Медицинские новости. – 2019. – № 9. – С. 39-43.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Гистологические особенности нейронов теменной коры у крыс с субтотальной церебральной ишемией при сочетанном введении </w:t>
      </w:r>
      <w:r w:rsidRPr="00CC3527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CC3527">
        <w:rPr>
          <w:rFonts w:ascii="Times New Roman" w:hAnsi="Times New Roman" w:cs="Times New Roman"/>
          <w:sz w:val="32"/>
          <w:szCs w:val="32"/>
        </w:rPr>
        <w:t>-</w:t>
      </w:r>
      <w:r w:rsidRPr="00CC3527">
        <w:rPr>
          <w:rFonts w:ascii="Times New Roman" w:hAnsi="Times New Roman" w:cs="Times New Roman"/>
          <w:sz w:val="32"/>
          <w:szCs w:val="32"/>
          <w:lang w:val="en-US"/>
        </w:rPr>
        <w:t>Name</w:t>
      </w:r>
      <w:r w:rsidRPr="00CC3527">
        <w:rPr>
          <w:rFonts w:ascii="Times New Roman" w:hAnsi="Times New Roman" w:cs="Times New Roman"/>
          <w:sz w:val="32"/>
          <w:szCs w:val="32"/>
        </w:rPr>
        <w:t xml:space="preserve"> и </w:t>
      </w:r>
      <w:r w:rsidRPr="00CC3527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CC3527">
        <w:rPr>
          <w:rFonts w:ascii="Times New Roman" w:hAnsi="Times New Roman" w:cs="Times New Roman"/>
          <w:sz w:val="32"/>
          <w:szCs w:val="32"/>
        </w:rPr>
        <w:t xml:space="preserve">-Аргинина / Е. И.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Бонь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Н. Е. Максимович, С. М.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Зиматкин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Н.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Валько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В. Н. Кот, Э.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Неделько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Вестник Смоленской государственной медицинской академии. – 2019. – Т. 18, № 3. – С. 5-9.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Диагностическая значимость определения </w:t>
      </w:r>
      <w:r w:rsidRPr="00CC3527">
        <w:rPr>
          <w:rFonts w:ascii="Times New Roman" w:hAnsi="Times New Roman" w:cs="Times New Roman"/>
          <w:sz w:val="32"/>
          <w:szCs w:val="32"/>
          <w:lang w:val="en-US"/>
        </w:rPr>
        <w:t>MUC</w:t>
      </w:r>
      <w:r w:rsidRPr="00CC3527">
        <w:rPr>
          <w:rFonts w:ascii="Times New Roman" w:hAnsi="Times New Roman" w:cs="Times New Roman"/>
          <w:sz w:val="32"/>
          <w:szCs w:val="32"/>
        </w:rPr>
        <w:t xml:space="preserve">-1 в ткани кишечника пациентов с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колоректальным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раком / И.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Курстак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С. А. Ляликов, А. И.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Хрищанович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>, О. В. Горчакова // Лабораторная диагностика. Восточная Европа. – 2019. – Т. 8, № 3. – С. 354-362.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Довнар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Р. И. Государственно-частное партнерство как перспективный механизм финансирования развития здравоохранения Республики Беларусь / Р. И.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Довнар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Коврей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Проблемы управления. – 2019. – № 3 (73). – С. 54-58.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lastRenderedPageBreak/>
        <w:t>Иванов, С. А. Приобретенные сквозные дефекты крыла носа: общие принципы и способы реконструкции / С. А. Иванов, О. Г. Хоров // Проблемы здоровья и экологии. – 2019. – № 3 (61). – С. 4-12.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Ингибиторы интерлейкина-6: фармакологические свойства и клиническое значение / В. П. Вдовиченко, О.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Борисенок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В. В. Гончарук, Т. А. Коршак, Г. М.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Бронская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>, В. Н. Федоров // Медицинские новости. – 2019. – № 9. – С. 3-8.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Коваленя, П. А. Особенности аминокислотного состава плазмы крови и содержания молекул клеточной адгезии у пациентов с синдромом пролапса митрального клапана / П. А. Коваленя, Ю. Я.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Шелкович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Медицинские новости. – 2019. – № 9. – С. 59-61.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Лучко, Е. В. Экспрессия </w:t>
      </w:r>
      <w:r w:rsidRPr="00CC3527">
        <w:rPr>
          <w:rFonts w:ascii="Times New Roman" w:hAnsi="Times New Roman" w:cs="Times New Roman"/>
          <w:sz w:val="32"/>
          <w:szCs w:val="32"/>
          <w:lang w:val="en-US"/>
        </w:rPr>
        <w:t>CD</w:t>
      </w:r>
      <w:r w:rsidRPr="00CC3527">
        <w:rPr>
          <w:rFonts w:ascii="Times New Roman" w:hAnsi="Times New Roman" w:cs="Times New Roman"/>
          <w:sz w:val="32"/>
          <w:szCs w:val="32"/>
        </w:rPr>
        <w:t xml:space="preserve">44 в строме эндометрия при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невынашивании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беременности на ранних сроках / Е. В. Лучко, Т. Т.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Штабинская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Басинский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2019. – Т. 9, № 4. – С. 447-455.</w:t>
      </w:r>
    </w:p>
    <w:p w:rsidR="009836C4" w:rsidRPr="000A77CD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>Максимович, 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77CD">
        <w:rPr>
          <w:rFonts w:ascii="Times New Roman" w:hAnsi="Times New Roman" w:cs="Times New Roman"/>
          <w:sz w:val="32"/>
          <w:szCs w:val="32"/>
        </w:rPr>
        <w:t xml:space="preserve">Е. Изучение функций митохондрий в </w:t>
      </w:r>
      <w:proofErr w:type="spellStart"/>
      <w:r w:rsidRPr="000A77CD">
        <w:rPr>
          <w:rFonts w:ascii="Times New Roman" w:hAnsi="Times New Roman" w:cs="Times New Roman"/>
          <w:sz w:val="32"/>
          <w:szCs w:val="32"/>
        </w:rPr>
        <w:t>эсперименте</w:t>
      </w:r>
      <w:proofErr w:type="spellEnd"/>
      <w:r w:rsidRPr="000A77CD">
        <w:rPr>
          <w:rFonts w:ascii="Times New Roman" w:hAnsi="Times New Roman" w:cs="Times New Roman"/>
          <w:sz w:val="32"/>
          <w:szCs w:val="32"/>
        </w:rPr>
        <w:t xml:space="preserve"> / 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77CD">
        <w:rPr>
          <w:rFonts w:ascii="Times New Roman" w:hAnsi="Times New Roman" w:cs="Times New Roman"/>
          <w:sz w:val="32"/>
          <w:szCs w:val="32"/>
        </w:rPr>
        <w:t>Е. Максимович,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77CD">
        <w:rPr>
          <w:rFonts w:ascii="Times New Roman" w:hAnsi="Times New Roman" w:cs="Times New Roman"/>
          <w:sz w:val="32"/>
          <w:szCs w:val="32"/>
        </w:rPr>
        <w:t>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77CD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0A77CD">
        <w:rPr>
          <w:rFonts w:ascii="Times New Roman" w:hAnsi="Times New Roman" w:cs="Times New Roman"/>
          <w:sz w:val="32"/>
          <w:szCs w:val="32"/>
        </w:rPr>
        <w:t>Бонь</w:t>
      </w:r>
      <w:proofErr w:type="spellEnd"/>
      <w:r w:rsidRPr="000A77C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77CD">
        <w:rPr>
          <w:rFonts w:ascii="Times New Roman" w:hAnsi="Times New Roman" w:cs="Times New Roman"/>
          <w:sz w:val="32"/>
          <w:szCs w:val="32"/>
        </w:rPr>
        <w:t>И.</w:t>
      </w:r>
      <w:r>
        <w:rPr>
          <w:rFonts w:ascii="Times New Roman" w:hAnsi="Times New Roman" w:cs="Times New Roman"/>
          <w:sz w:val="32"/>
          <w:szCs w:val="32"/>
        </w:rPr>
        <w:t xml:space="preserve"> К.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Дремза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Биомедицина. – 2019. –</w:t>
      </w:r>
      <w:r w:rsidRPr="000A77CD">
        <w:rPr>
          <w:rFonts w:ascii="Times New Roman" w:hAnsi="Times New Roman" w:cs="Times New Roman"/>
          <w:sz w:val="32"/>
          <w:szCs w:val="32"/>
        </w:rPr>
        <w:t xml:space="preserve"> Т.</w:t>
      </w:r>
      <w:r>
        <w:rPr>
          <w:rFonts w:ascii="Times New Roman" w:hAnsi="Times New Roman" w:cs="Times New Roman"/>
          <w:sz w:val="32"/>
          <w:szCs w:val="32"/>
        </w:rPr>
        <w:t xml:space="preserve"> 15, № 3</w:t>
      </w:r>
      <w:r w:rsidRPr="000A77C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0A77CD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77CD">
        <w:rPr>
          <w:rFonts w:ascii="Times New Roman" w:hAnsi="Times New Roman" w:cs="Times New Roman"/>
          <w:sz w:val="32"/>
          <w:szCs w:val="32"/>
        </w:rPr>
        <w:t>71-77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>Можейко, Л. А. Роль белков поджелудочной железы в формировании камней при хроническом панкреатите / Л. А. Можейко // Вестник Смоленской государственной медицинской академии. – 2019. – Т. 18, № 3. – С. 132-138.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Оценка противосудорожной активности производных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декагидрохинолина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на модели острой никотиновой интоксикации / В. В. Гончарук, О.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Борисенок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А. Л. Бубен, А. Г.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Шляхтун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>, В. П. Вдовиченко // Экспериментальная и клиническая фармакология. – 2019. – Т. 82, № 8. – С. 9-12.</w:t>
      </w:r>
    </w:p>
    <w:p w:rsidR="009836C4" w:rsidRPr="00CC3527" w:rsidRDefault="009836C4" w:rsidP="009836C4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Поплавская, Е. А. Ультраструктурные изменения в семенниках крыс при введении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липополисахарида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C3527">
        <w:rPr>
          <w:rFonts w:ascii="Times New Roman" w:hAnsi="Times New Roman" w:cs="Times New Roman"/>
          <w:sz w:val="32"/>
          <w:szCs w:val="32"/>
          <w:lang w:val="en-US"/>
        </w:rPr>
        <w:t>Serratia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C3527">
        <w:rPr>
          <w:rFonts w:ascii="Times New Roman" w:hAnsi="Times New Roman" w:cs="Times New Roman"/>
          <w:sz w:val="32"/>
          <w:szCs w:val="32"/>
          <w:lang w:val="en-US"/>
        </w:rPr>
        <w:t>Marcescens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н</w:t>
      </w:r>
      <w:r w:rsidRPr="00CC3527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CC3527">
        <w:rPr>
          <w:rFonts w:ascii="Times New Roman" w:hAnsi="Times New Roman" w:cs="Times New Roman"/>
          <w:sz w:val="32"/>
          <w:szCs w:val="32"/>
        </w:rPr>
        <w:t xml:space="preserve"> 3-и сутки после воздействия / Е. А. Поплавская, Д. Ю. Поплавский, Е. Н.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Хильманович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Вестник Смоленской </w:t>
      </w:r>
      <w:r w:rsidRPr="00CC3527">
        <w:rPr>
          <w:rFonts w:ascii="Times New Roman" w:hAnsi="Times New Roman" w:cs="Times New Roman"/>
          <w:sz w:val="32"/>
          <w:szCs w:val="32"/>
        </w:rPr>
        <w:lastRenderedPageBreak/>
        <w:t>государственной медицинской академии. – 2019. – Т. 18, № 3. – С. 40-47.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В. А. Профиль качества жизни пациентов с ишемической болезнью сердца и фибрилляцией предсердий / В. А.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М. Ю.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>, С. Л. Бойко // Кардиология в Беларуси. – 2019. – Т. 11, № 4. – С. 545-554.</w:t>
      </w:r>
    </w:p>
    <w:p w:rsidR="009836C4" w:rsidRPr="006F2AA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F2AA4">
        <w:rPr>
          <w:rFonts w:ascii="Times New Roman" w:hAnsi="Times New Roman" w:cs="Times New Roman"/>
          <w:sz w:val="32"/>
          <w:szCs w:val="32"/>
        </w:rPr>
        <w:t>Стенько</w:t>
      </w:r>
      <w:proofErr w:type="spellEnd"/>
      <w:r w:rsidRPr="006F2AA4">
        <w:rPr>
          <w:rFonts w:ascii="Times New Roman" w:hAnsi="Times New Roman" w:cs="Times New Roman"/>
          <w:sz w:val="32"/>
          <w:szCs w:val="32"/>
        </w:rPr>
        <w:t>, 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2AA4">
        <w:rPr>
          <w:rFonts w:ascii="Times New Roman" w:hAnsi="Times New Roman" w:cs="Times New Roman"/>
          <w:sz w:val="32"/>
          <w:szCs w:val="32"/>
        </w:rPr>
        <w:t>А. Профилактика правонарушений и нарушений правил внутреннего распорядка на факультете иностранных учащихся ГрГМУ / 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2AA4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6F2AA4">
        <w:rPr>
          <w:rFonts w:ascii="Times New Roman" w:hAnsi="Times New Roman" w:cs="Times New Roman"/>
          <w:sz w:val="32"/>
          <w:szCs w:val="32"/>
        </w:rPr>
        <w:t>Стенько</w:t>
      </w:r>
      <w:proofErr w:type="spellEnd"/>
      <w:r w:rsidRPr="006F2AA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2AA4">
        <w:rPr>
          <w:rFonts w:ascii="Times New Roman" w:hAnsi="Times New Roman" w:cs="Times New Roman"/>
          <w:sz w:val="32"/>
          <w:szCs w:val="32"/>
        </w:rPr>
        <w:t>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2AA4">
        <w:rPr>
          <w:rFonts w:ascii="Times New Roman" w:hAnsi="Times New Roman" w:cs="Times New Roman"/>
          <w:sz w:val="32"/>
          <w:szCs w:val="32"/>
        </w:rPr>
        <w:t xml:space="preserve">Н. Гущина //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Вышэйшая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школа. – 2019. –</w:t>
      </w:r>
      <w:r w:rsidRPr="006F2AA4">
        <w:rPr>
          <w:rFonts w:ascii="Times New Roman" w:hAnsi="Times New Roman" w:cs="Times New Roman"/>
          <w:sz w:val="32"/>
          <w:szCs w:val="32"/>
        </w:rPr>
        <w:t xml:space="preserve"> № 4</w:t>
      </w:r>
      <w:r>
        <w:rPr>
          <w:rFonts w:ascii="Times New Roman" w:hAnsi="Times New Roman" w:cs="Times New Roman"/>
          <w:sz w:val="32"/>
          <w:szCs w:val="32"/>
        </w:rPr>
        <w:t xml:space="preserve"> (3). – </w:t>
      </w:r>
      <w:r w:rsidRPr="006F2AA4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2AA4">
        <w:rPr>
          <w:rFonts w:ascii="Times New Roman" w:hAnsi="Times New Roman" w:cs="Times New Roman"/>
          <w:sz w:val="32"/>
          <w:szCs w:val="32"/>
        </w:rPr>
        <w:t>27-30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53EB2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253EB2">
        <w:rPr>
          <w:rFonts w:ascii="Times New Roman" w:hAnsi="Times New Roman" w:cs="Times New Roman"/>
          <w:sz w:val="32"/>
          <w:szCs w:val="32"/>
        </w:rPr>
        <w:t>, 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3EB2">
        <w:rPr>
          <w:rFonts w:ascii="Times New Roman" w:hAnsi="Times New Roman" w:cs="Times New Roman"/>
          <w:sz w:val="32"/>
          <w:szCs w:val="32"/>
        </w:rPr>
        <w:t>Ю. Влияние финансового положения на понимание суицида / 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3EB2">
        <w:rPr>
          <w:rFonts w:ascii="Times New Roman" w:hAnsi="Times New Roman" w:cs="Times New Roman"/>
          <w:sz w:val="32"/>
          <w:szCs w:val="32"/>
        </w:rPr>
        <w:t xml:space="preserve">Ю. </w:t>
      </w:r>
      <w:proofErr w:type="spellStart"/>
      <w:r w:rsidRPr="00253EB2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253EB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3EB2">
        <w:rPr>
          <w:rFonts w:ascii="Times New Roman" w:hAnsi="Times New Roman" w:cs="Times New Roman"/>
          <w:sz w:val="32"/>
          <w:szCs w:val="32"/>
        </w:rPr>
        <w:t>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3EB2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253EB2">
        <w:rPr>
          <w:rFonts w:ascii="Times New Roman" w:hAnsi="Times New Roman" w:cs="Times New Roman"/>
          <w:sz w:val="32"/>
          <w:szCs w:val="32"/>
        </w:rPr>
        <w:t>Зверко</w:t>
      </w:r>
      <w:proofErr w:type="spellEnd"/>
      <w:r w:rsidRPr="00253EB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3EB2">
        <w:rPr>
          <w:rFonts w:ascii="Times New Roman" w:hAnsi="Times New Roman" w:cs="Times New Roman"/>
          <w:sz w:val="32"/>
          <w:szCs w:val="32"/>
        </w:rPr>
        <w:t>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3EB2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253EB2">
        <w:rPr>
          <w:rFonts w:ascii="Times New Roman" w:hAnsi="Times New Roman" w:cs="Times New Roman"/>
          <w:sz w:val="32"/>
          <w:szCs w:val="32"/>
        </w:rPr>
        <w:t>Холопица</w:t>
      </w:r>
      <w:proofErr w:type="spellEnd"/>
      <w:r w:rsidRPr="00253EB2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Интернаука</w:t>
      </w:r>
      <w:proofErr w:type="spellEnd"/>
      <w:r>
        <w:rPr>
          <w:rFonts w:ascii="Times New Roman" w:hAnsi="Times New Roman" w:cs="Times New Roman"/>
          <w:sz w:val="32"/>
          <w:szCs w:val="32"/>
        </w:rPr>
        <w:t>. – 2019. –</w:t>
      </w:r>
      <w:r w:rsidRPr="00253EB2">
        <w:rPr>
          <w:rFonts w:ascii="Times New Roman" w:hAnsi="Times New Roman" w:cs="Times New Roman"/>
          <w:sz w:val="32"/>
          <w:szCs w:val="32"/>
        </w:rPr>
        <w:t xml:space="preserve"> № 35</w:t>
      </w:r>
      <w:r>
        <w:rPr>
          <w:rFonts w:ascii="Times New Roman" w:hAnsi="Times New Roman" w:cs="Times New Roman"/>
          <w:sz w:val="32"/>
          <w:szCs w:val="32"/>
        </w:rPr>
        <w:t xml:space="preserve"> (1). – </w:t>
      </w:r>
      <w:r w:rsidRPr="00253EB2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53EB2">
        <w:rPr>
          <w:rFonts w:ascii="Times New Roman" w:hAnsi="Times New Roman" w:cs="Times New Roman"/>
          <w:sz w:val="32"/>
          <w:szCs w:val="32"/>
        </w:rPr>
        <w:t>19-21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836C4" w:rsidRPr="00997ADC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97ADC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997ADC">
        <w:rPr>
          <w:rFonts w:ascii="Times New Roman" w:hAnsi="Times New Roman" w:cs="Times New Roman"/>
          <w:sz w:val="32"/>
          <w:szCs w:val="32"/>
        </w:rPr>
        <w:t>, 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7ADC">
        <w:rPr>
          <w:rFonts w:ascii="Times New Roman" w:hAnsi="Times New Roman" w:cs="Times New Roman"/>
          <w:sz w:val="32"/>
          <w:szCs w:val="32"/>
        </w:rPr>
        <w:t>Ю. Организационная культура и социальная ответственность в здравоохранении: проблемы определения и методы изучения / 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7ADC">
        <w:rPr>
          <w:rFonts w:ascii="Times New Roman" w:hAnsi="Times New Roman" w:cs="Times New Roman"/>
          <w:sz w:val="32"/>
          <w:szCs w:val="32"/>
        </w:rPr>
        <w:t xml:space="preserve">Ю. </w:t>
      </w:r>
      <w:proofErr w:type="spellStart"/>
      <w:r w:rsidRPr="00997ADC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997AD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7ADC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7ADC">
        <w:rPr>
          <w:rFonts w:ascii="Times New Roman" w:hAnsi="Times New Roman" w:cs="Times New Roman"/>
          <w:sz w:val="32"/>
          <w:szCs w:val="32"/>
        </w:rPr>
        <w:t xml:space="preserve">Л. Бойко // </w:t>
      </w:r>
      <w:r>
        <w:rPr>
          <w:rFonts w:ascii="Times New Roman" w:hAnsi="Times New Roman" w:cs="Times New Roman"/>
          <w:sz w:val="32"/>
          <w:szCs w:val="32"/>
        </w:rPr>
        <w:t xml:space="preserve">Социология. – 2019. – № 3. – </w:t>
      </w:r>
      <w:r w:rsidRPr="00997ADC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7ADC">
        <w:rPr>
          <w:rFonts w:ascii="Times New Roman" w:hAnsi="Times New Roman" w:cs="Times New Roman"/>
          <w:sz w:val="32"/>
          <w:szCs w:val="32"/>
        </w:rPr>
        <w:t>84-94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836C4" w:rsidRDefault="009836C4" w:rsidP="009836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3527">
        <w:rPr>
          <w:rFonts w:ascii="Times New Roman" w:hAnsi="Times New Roman" w:cs="Times New Roman"/>
          <w:sz w:val="32"/>
          <w:szCs w:val="32"/>
        </w:rPr>
        <w:t xml:space="preserve">Тищенко, Г. В. Клинико-морфологические особенности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персистирующей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генерализованной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лимфаденопатии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при ВИЧ-инфекции / Г. В. Тищенко, В. М.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Цыркунов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// Клиническая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 и паразитология. – 2019. – Т. 8, № 3. – С. 391-400.</w:t>
      </w:r>
    </w:p>
    <w:p w:rsidR="009836C4" w:rsidRPr="00CC3527" w:rsidRDefault="009836C4" w:rsidP="009836C4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Шелкович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Ю. Я. Аминокислотный состав плазмы крови пациентов с наследственными и многофакторными нарушениями соединительной ткани / Ю. Я.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Шелкович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>, П. А. Коваленя, Е. М. Дорошенко // Лабораторная диагностика. Восточная Европа. – 2019. – Т. 8, № 3. – С. 413-419.</w:t>
      </w:r>
    </w:p>
    <w:p w:rsidR="009836C4" w:rsidRPr="00CC3527" w:rsidRDefault="009836C4" w:rsidP="009836C4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Якубцевич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 xml:space="preserve">, Р. Э. Особенности элиминации лекарственных препаратов для интенсивной терапии с помощью экстракорпоральных методов очищения крови при терапии критических состояний / Р. Э. </w:t>
      </w:r>
      <w:proofErr w:type="spellStart"/>
      <w:r w:rsidRPr="00CC3527">
        <w:rPr>
          <w:rFonts w:ascii="Times New Roman" w:hAnsi="Times New Roman" w:cs="Times New Roman"/>
          <w:sz w:val="32"/>
          <w:szCs w:val="32"/>
        </w:rPr>
        <w:t>Якубцевич</w:t>
      </w:r>
      <w:proofErr w:type="spellEnd"/>
      <w:r w:rsidRPr="00CC3527">
        <w:rPr>
          <w:rFonts w:ascii="Times New Roman" w:hAnsi="Times New Roman" w:cs="Times New Roman"/>
          <w:sz w:val="32"/>
          <w:szCs w:val="32"/>
        </w:rPr>
        <w:t>, Н. В. Белявский // Рецепт. – 2019. – Т. 22, № 4. – С. 591-598.</w:t>
      </w:r>
    </w:p>
    <w:p w:rsidR="009836C4" w:rsidRPr="00BA40DD" w:rsidRDefault="009836C4" w:rsidP="009836C4">
      <w:pPr>
        <w:jc w:val="both"/>
        <w:rPr>
          <w:sz w:val="32"/>
          <w:szCs w:val="32"/>
        </w:rPr>
      </w:pPr>
    </w:p>
    <w:p w:rsidR="002B1547" w:rsidRPr="002F678E" w:rsidRDefault="002B1547" w:rsidP="002B15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78E">
        <w:rPr>
          <w:rFonts w:ascii="Times New Roman" w:hAnsi="Times New Roman" w:cs="Times New Roman"/>
          <w:b/>
          <w:sz w:val="32"/>
          <w:szCs w:val="32"/>
        </w:rPr>
        <w:lastRenderedPageBreak/>
        <w:t>ИЮЛЬ, АВГУСТ</w:t>
      </w:r>
      <w:r>
        <w:rPr>
          <w:rFonts w:ascii="Times New Roman" w:hAnsi="Times New Roman" w:cs="Times New Roman"/>
          <w:b/>
          <w:sz w:val="32"/>
          <w:szCs w:val="32"/>
        </w:rPr>
        <w:t>, СЕНТЯБРЬ</w:t>
      </w:r>
      <w:r w:rsidRPr="002F678E">
        <w:rPr>
          <w:rFonts w:ascii="Times New Roman" w:hAnsi="Times New Roman" w:cs="Times New Roman"/>
          <w:b/>
          <w:sz w:val="32"/>
          <w:szCs w:val="32"/>
        </w:rPr>
        <w:t xml:space="preserve"> 2019 г.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Ассоциация полиморфизма </w:t>
      </w:r>
      <w:r w:rsidRPr="00E91D15"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E91D15">
        <w:rPr>
          <w:rFonts w:ascii="Times New Roman" w:hAnsi="Times New Roman" w:cs="Times New Roman"/>
          <w:sz w:val="32"/>
          <w:szCs w:val="32"/>
        </w:rPr>
        <w:t>894</w:t>
      </w:r>
      <w:r w:rsidRPr="00E91D15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E91D15">
        <w:rPr>
          <w:rFonts w:ascii="Times New Roman" w:hAnsi="Times New Roman" w:cs="Times New Roman"/>
          <w:sz w:val="32"/>
          <w:szCs w:val="32"/>
        </w:rPr>
        <w:t xml:space="preserve"> гена эндотелиальной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синтазы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оксида азота с функциональным состоянием организма у жителей Республики Беларусь / Д. Д.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Жадько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В. В. Зинчук, Н.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Глуткина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М.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Альджабери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2019. – Т. 19, № 2. – С. 18-23.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Бойко, С. Л. Возможности и границы применения социологических методов для оценки коррупционной среды / С. Л. Бойко, М. Ю.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Вопросы организации и информатизации здравоохранения. – 2019. – № 2. – С. 29-34.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>Бут-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Гусаим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В. В. Изучение эффективности комплекса медицинской реабилитации в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нейроонкологии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 В. В. Бут-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Гусаим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Медицина. – 2019. – № 2 (105). – С. 51-55.</w:t>
      </w:r>
    </w:p>
    <w:p w:rsidR="002B1547" w:rsidRPr="00E91D15" w:rsidRDefault="002B1547" w:rsidP="002B154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Взаимосвязь эндотелина-1 и полиморфизма </w:t>
      </w:r>
      <w:r w:rsidRPr="00E91D15">
        <w:rPr>
          <w:rFonts w:ascii="Times New Roman" w:hAnsi="Times New Roman" w:cs="Times New Roman"/>
          <w:sz w:val="32"/>
          <w:szCs w:val="32"/>
          <w:lang w:val="en-US"/>
        </w:rPr>
        <w:t>Lys</w:t>
      </w:r>
      <w:r w:rsidRPr="00E91D15">
        <w:rPr>
          <w:rFonts w:ascii="Times New Roman" w:hAnsi="Times New Roman" w:cs="Times New Roman"/>
          <w:sz w:val="32"/>
          <w:szCs w:val="32"/>
        </w:rPr>
        <w:t xml:space="preserve"> 198</w:t>
      </w:r>
      <w:proofErr w:type="spellStart"/>
      <w:r w:rsidRPr="00E91D15">
        <w:rPr>
          <w:rFonts w:ascii="Times New Roman" w:hAnsi="Times New Roman" w:cs="Times New Roman"/>
          <w:sz w:val="32"/>
          <w:szCs w:val="32"/>
          <w:lang w:val="en-US"/>
        </w:rPr>
        <w:t>Asn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гена эндотелина-1 с клиническими исходами у пациентов с ишемической болезнью сердца и сахарным диабетом 2-го типа / Э. В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Давыдчик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Т. Л.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Степуро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В. Р.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Шулика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>, В. Ю. Смирнов // Медицинские новости. – 2019. – № 6. – С. 56-60.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Лелевич, С. В. Коррекция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нейромедиаторных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нарушений в головном мозге крыс при различных вариантах алкогольной интоксикации / С. В. Лелевич, В. К. Гуща // Экспериментальная и клиническая фармакология. – 2019. – Т. 82, № 7. – С. 22-28.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Мацюк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Я. Р. Возрастные особенности семенников крыс второго поколения, полученных от самцов, развивающихся в условиях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холестаза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матери / Я. Р.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Мацюк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Е. Ч. Михальчук, А. Ю.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Шулярчик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2019. – Т. 19, № 2. – С.53-57.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Межполушарная асимметрия церебрального аминокислотного пула субтотальной ишемии головного мозга крыс / Ю. Е.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Разводовский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В. Ю. Смирнов, Э. И. Троян, Н. Е. Максимович // Анналы клинической и экспериментальной неврологии. – 2019. – </w:t>
      </w:r>
      <w:proofErr w:type="spellStart"/>
      <w:r w:rsidRPr="00E91D15">
        <w:rPr>
          <w:rFonts w:ascii="Times New Roman" w:hAnsi="Times New Roman" w:cs="Times New Roman"/>
          <w:sz w:val="32"/>
          <w:szCs w:val="32"/>
          <w:lang w:val="en-US"/>
        </w:rPr>
        <w:t>Vol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>. 13, № 2. – С. 41-46.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lastRenderedPageBreak/>
        <w:t>Мисюк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Л. Ф. Актуальные вопросы профилактики и лечения острых респираторных вирусных инфекций и гриппа в амбулаторных условиях / Л. Ф.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Мисюк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Л. В. Якубова, А.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Кашуй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Лечебное дело. – 2019. – № 3. – С. 32-37.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Э. В. Эндоскопические методики в лечении и профилактике кровотечений из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варикозно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расширенных вен пищевода и желудка / Э.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А.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Огонесян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Медицина. – 2019. – № 2 (105). – С. 42-47.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Отливанова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>, О. В. Генетическая вариабельность ренин-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ангиотензиновой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системы и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адренорецепторов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при лечении фибрилляции предсердий / О.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Отливанова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Кардиология в Белоруссии. – 2019. – Т. 11, № 3. – С. 466-474.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Оценка окислительного стресса при коронарном шунтировании у лиц с различной степенью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интраоперационного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гемолиза / Е. Н. Максимович, Т. П. Пронько, А.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Янушко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В. В. Зинчук, И. Э. Гуляй, В.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Кардиология в Беларуси. – 2019. – Т. 11, № 3. – С. 418-429.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Оценка влияния препаратов магния на вариабельность сердечного ритма и функциональное состояние эндотелия при адаптационном синдроме / А.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Болтач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И. И. Горовенко, Л.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Щебетко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М.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Сильванович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>, А. Р. Гайдук, Ю. И. Курганская // Лечебное дело. – 2019. – № 3. – С. 19-20.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М. Ю. Историческая трансформация модели белорусского здравоохранения. Часть 1: от начала </w:t>
      </w:r>
      <w:r w:rsidRPr="00E91D15">
        <w:rPr>
          <w:rFonts w:ascii="Times New Roman" w:hAnsi="Times New Roman" w:cs="Times New Roman"/>
          <w:sz w:val="32"/>
          <w:szCs w:val="32"/>
          <w:lang w:val="en-US"/>
        </w:rPr>
        <w:t>XX</w:t>
      </w:r>
      <w:r w:rsidRPr="00E91D15">
        <w:rPr>
          <w:rFonts w:ascii="Times New Roman" w:hAnsi="Times New Roman" w:cs="Times New Roman"/>
          <w:sz w:val="32"/>
          <w:szCs w:val="32"/>
        </w:rPr>
        <w:t xml:space="preserve"> века до настоящего времени / М. Ю.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Вопросы организации и информатизации здравоохранения. – 2019. – № 2. – С. 4-9.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Тишковский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С. В. Физиология надпочечников. Надпочечниковая недостаточность: классификация, этиология, патогенез / С.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Тишковский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>, Л. В. Никонова // Лечебное дело. – 2019. – № 3. – С. 48-53.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Томчик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Н. В. Взаимосвязь малых аномалий сердца и синдрома внезапной сердечной смерти у детей. Возможность прогнозирования / Н. В.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Томчик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С. А. Ляликов, И. Э.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lastRenderedPageBreak/>
        <w:t>Луканская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Вопросы организации и информатизации здравоохранения. – 2019. – № 2. – С. 52-59.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Факторы риска развития дефицита витамина В12 и его последствия / В. П. Вдовиченко, Г. М.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Бронская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О.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Борисенок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>, Т. А. Коршак // Медицинские новости. – 2019. – № 8. – С. 13-18.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Фираго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М. Э. Влияние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эритропоэтина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прооксидантно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-антиоксидантное состояние при введении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липополисахарида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 М. Э.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Фираго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>, В. В. Зинчук, И. Э. Гуляй // Новости медико-биологических наук. – 2019. – Т. 19, № 2. – С. 40-46.</w:t>
      </w:r>
    </w:p>
    <w:p w:rsidR="002B1547" w:rsidRPr="00E91D15" w:rsidRDefault="002B1547" w:rsidP="002B154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Характеристика туберкулезного процесса с множественной лекарственной устойчивостью и эффективность лечения у пациентов при наличии отягощающих факторов / И. С.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Гельберг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Е. Н.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Алексо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С. Б. Вольф, С. Н.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Демидик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Ю. А.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Шейфер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А. М.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Масилевич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, Я. З.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Арцукевич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Туберкулез и болезни легких. – 2019. – Т. 97, № 6. – С. 51-52.</w:t>
      </w:r>
    </w:p>
    <w:p w:rsidR="002B1547" w:rsidRDefault="002B1547" w:rsidP="002B15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1D15">
        <w:rPr>
          <w:rFonts w:ascii="Times New Roman" w:hAnsi="Times New Roman" w:cs="Times New Roman"/>
          <w:sz w:val="32"/>
          <w:szCs w:val="32"/>
        </w:rPr>
        <w:t xml:space="preserve">Хоров, О. Г. Дифференциальная диагностика облигатных заболеваний гортани / О. Г. Хоров, Е. И. Никита, Д. М. </w:t>
      </w:r>
      <w:proofErr w:type="spellStart"/>
      <w:r w:rsidRPr="00E91D15">
        <w:rPr>
          <w:rFonts w:ascii="Times New Roman" w:hAnsi="Times New Roman" w:cs="Times New Roman"/>
          <w:sz w:val="32"/>
          <w:szCs w:val="32"/>
        </w:rPr>
        <w:t>Плавский</w:t>
      </w:r>
      <w:proofErr w:type="spellEnd"/>
      <w:r w:rsidRPr="00E91D15">
        <w:rPr>
          <w:rFonts w:ascii="Times New Roman" w:hAnsi="Times New Roman" w:cs="Times New Roman"/>
          <w:sz w:val="32"/>
          <w:szCs w:val="32"/>
        </w:rPr>
        <w:t xml:space="preserve"> // Евразийский онкологический журнал. – 2019. – Т. 7, № 3. – С. 304-312.</w:t>
      </w:r>
    </w:p>
    <w:p w:rsidR="002B1547" w:rsidRPr="00F8022B" w:rsidRDefault="002B1547" w:rsidP="002B154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F8022B">
        <w:rPr>
          <w:rFonts w:ascii="Times New Roman" w:hAnsi="Times New Roman" w:cs="Times New Roman"/>
          <w:sz w:val="32"/>
          <w:szCs w:val="32"/>
        </w:rPr>
        <w:t>Храмов, В. В. Модель формирования информационно-математической компетентности студентов-медиков при изучении информатики и математической статистики / В. В. Храмов, А. К. Пашко // Высшая школа. – 2019. – № 4. – С. 43-46.</w:t>
      </w:r>
    </w:p>
    <w:p w:rsidR="002B1547" w:rsidRPr="00F8022B" w:rsidRDefault="002B1547" w:rsidP="002B1547">
      <w:pPr>
        <w:pStyle w:val="a3"/>
        <w:numPr>
          <w:ilvl w:val="0"/>
          <w:numId w:val="4"/>
        </w:numPr>
        <w:jc w:val="both"/>
        <w:rPr>
          <w:sz w:val="32"/>
          <w:szCs w:val="32"/>
          <w:lang w:val="en-US"/>
        </w:rPr>
      </w:pPr>
      <w:r w:rsidRPr="004337C4">
        <w:rPr>
          <w:rFonts w:ascii="Times New Roman" w:hAnsi="Times New Roman" w:cs="Times New Roman"/>
          <w:sz w:val="32"/>
          <w:szCs w:val="32"/>
          <w:lang w:val="en-US"/>
        </w:rPr>
        <w:t>Correctio</w:t>
      </w:r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n of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planovalgus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deformity through rotational reinsertion of  the lateral layers of the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achilles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tendons in ambulatory children with cerebral palsy / U.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Lashkouski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Ihnat</w:t>
      </w:r>
      <w:proofErr w:type="spellEnd"/>
      <w:r w:rsidRPr="00F8022B">
        <w:rPr>
          <w:rFonts w:ascii="Times New Roman" w:hAnsi="Times New Roman" w:cs="Times New Roman"/>
          <w:sz w:val="32"/>
          <w:szCs w:val="32"/>
        </w:rPr>
        <w:t>о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uski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J.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Pauk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K.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Daunoraviciene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// J Foot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Ankie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Surg. – 2019. – Vol. 58, № 3. – </w:t>
      </w:r>
      <w:proofErr w:type="gramStart"/>
      <w:r w:rsidRPr="00F8022B">
        <w:rPr>
          <w:rFonts w:ascii="Times New Roman" w:hAnsi="Times New Roman" w:cs="Times New Roman"/>
          <w:sz w:val="32"/>
          <w:szCs w:val="32"/>
        </w:rPr>
        <w:t>Р</w:t>
      </w:r>
      <w:r w:rsidRPr="00F8022B">
        <w:rPr>
          <w:rFonts w:ascii="Times New Roman" w:hAnsi="Times New Roman" w:cs="Times New Roman"/>
          <w:sz w:val="32"/>
          <w:szCs w:val="32"/>
          <w:lang w:val="en-US"/>
        </w:rPr>
        <w:t>. 528</w:t>
      </w:r>
      <w:proofErr w:type="gramEnd"/>
      <w:r w:rsidRPr="00F8022B">
        <w:rPr>
          <w:rFonts w:ascii="Times New Roman" w:hAnsi="Times New Roman" w:cs="Times New Roman"/>
          <w:sz w:val="32"/>
          <w:szCs w:val="32"/>
          <w:lang w:val="en-US"/>
        </w:rPr>
        <w:t>-533.</w:t>
      </w:r>
    </w:p>
    <w:p w:rsidR="002B1547" w:rsidRPr="00F8022B" w:rsidRDefault="002B1547" w:rsidP="002B1547">
      <w:pPr>
        <w:pStyle w:val="a3"/>
        <w:numPr>
          <w:ilvl w:val="0"/>
          <w:numId w:val="4"/>
        </w:numPr>
        <w:jc w:val="both"/>
        <w:rPr>
          <w:sz w:val="32"/>
          <w:szCs w:val="32"/>
          <w:lang w:val="en-US"/>
        </w:rPr>
      </w:pP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Emelyanchik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S. V. Structural and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histochemical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changes in neurons in the frontal cortex of the brain in rats with cholestasis / S. </w:t>
      </w:r>
      <w:r w:rsidRPr="00F8022B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V.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Emelyanchik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Neurosci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Behav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Physiol. – 2019. – Vol. 49, № 1. – </w:t>
      </w:r>
      <w:proofErr w:type="gramStart"/>
      <w:r w:rsidRPr="00F8022B">
        <w:rPr>
          <w:rFonts w:ascii="Times New Roman" w:hAnsi="Times New Roman" w:cs="Times New Roman"/>
          <w:sz w:val="32"/>
          <w:szCs w:val="32"/>
        </w:rPr>
        <w:t>Р</w:t>
      </w:r>
      <w:r w:rsidRPr="00F8022B">
        <w:rPr>
          <w:rFonts w:ascii="Times New Roman" w:hAnsi="Times New Roman" w:cs="Times New Roman"/>
          <w:sz w:val="32"/>
          <w:szCs w:val="32"/>
          <w:lang w:val="en-US"/>
        </w:rPr>
        <w:t>. 81</w:t>
      </w:r>
      <w:proofErr w:type="gramEnd"/>
      <w:r w:rsidRPr="00F8022B">
        <w:rPr>
          <w:rFonts w:ascii="Times New Roman" w:hAnsi="Times New Roman" w:cs="Times New Roman"/>
          <w:sz w:val="32"/>
          <w:szCs w:val="32"/>
          <w:lang w:val="en-US"/>
        </w:rPr>
        <w:t>-85.</w:t>
      </w:r>
    </w:p>
    <w:p w:rsidR="002B1547" w:rsidRPr="00F8022B" w:rsidRDefault="002B1547" w:rsidP="002B1547">
      <w:pPr>
        <w:pStyle w:val="a3"/>
        <w:numPr>
          <w:ilvl w:val="0"/>
          <w:numId w:val="4"/>
        </w:numPr>
        <w:jc w:val="both"/>
        <w:rPr>
          <w:sz w:val="32"/>
          <w:szCs w:val="32"/>
          <w:lang w:val="en-US"/>
        </w:rPr>
      </w:pP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Ensembling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rules in automatic analysis of pressure on plantar surface in children with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pes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planovalgus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/ M.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Derlatka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Ihnatouski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Jalbrzykowski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Lashkovski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Minarowski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F8022B">
        <w:rPr>
          <w:rFonts w:ascii="Times New Roman" w:hAnsi="Times New Roman" w:cs="Times New Roman"/>
          <w:sz w:val="32"/>
          <w:szCs w:val="32"/>
          <w:lang w:val="en-US"/>
        </w:rPr>
        <w:t>Adv</w:t>
      </w:r>
      <w:proofErr w:type="spellEnd"/>
      <w:r w:rsidRPr="00F8022B">
        <w:rPr>
          <w:rFonts w:ascii="Times New Roman" w:hAnsi="Times New Roman" w:cs="Times New Roman"/>
          <w:sz w:val="32"/>
          <w:szCs w:val="32"/>
          <w:lang w:val="en-US"/>
        </w:rPr>
        <w:t xml:space="preserve"> Med Sci. – 2019. – Vol. 64, № 1. – </w:t>
      </w:r>
      <w:proofErr w:type="gramStart"/>
      <w:r w:rsidRPr="00F8022B">
        <w:rPr>
          <w:rFonts w:ascii="Times New Roman" w:hAnsi="Times New Roman" w:cs="Times New Roman"/>
          <w:sz w:val="32"/>
          <w:szCs w:val="32"/>
        </w:rPr>
        <w:t>Р</w:t>
      </w:r>
      <w:r w:rsidRPr="00F8022B">
        <w:rPr>
          <w:rFonts w:ascii="Times New Roman" w:hAnsi="Times New Roman" w:cs="Times New Roman"/>
          <w:sz w:val="32"/>
          <w:szCs w:val="32"/>
          <w:lang w:val="en-US"/>
        </w:rPr>
        <w:t>. 181</w:t>
      </w:r>
      <w:proofErr w:type="gramEnd"/>
      <w:r w:rsidRPr="00F8022B">
        <w:rPr>
          <w:rFonts w:ascii="Times New Roman" w:hAnsi="Times New Roman" w:cs="Times New Roman"/>
          <w:sz w:val="32"/>
          <w:szCs w:val="32"/>
          <w:lang w:val="en-US"/>
        </w:rPr>
        <w:t>-188.</w:t>
      </w:r>
    </w:p>
    <w:p w:rsidR="00AC13C5" w:rsidRPr="001B50F8" w:rsidRDefault="00AC13C5" w:rsidP="00AC1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0F8">
        <w:rPr>
          <w:rFonts w:ascii="Times New Roman" w:hAnsi="Times New Roman" w:cs="Times New Roman"/>
          <w:b/>
          <w:sz w:val="28"/>
          <w:szCs w:val="28"/>
        </w:rPr>
        <w:t>МАЙ, ИЮНЬ 2019 г.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r w:rsidRPr="00AC13C5">
        <w:rPr>
          <w:rFonts w:ascii="Times New Roman" w:hAnsi="Times New Roman" w:cs="Times New Roman"/>
          <w:sz w:val="28"/>
          <w:szCs w:val="28"/>
        </w:rPr>
        <w:t xml:space="preserve">Аппаратный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аудиологический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скрининг детей младшего и школьного возраста в Гродненской области с использованием программного обеспечения </w:t>
      </w:r>
      <w:proofErr w:type="spellStart"/>
      <w:r w:rsidRPr="00AC13C5">
        <w:rPr>
          <w:rFonts w:ascii="Times New Roman" w:hAnsi="Times New Roman" w:cs="Times New Roman"/>
          <w:sz w:val="28"/>
          <w:szCs w:val="28"/>
          <w:lang w:val="en-US"/>
        </w:rPr>
        <w:t>Petralex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 О. Г. Хоров, Д. Н.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Марцуль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Е. И. Никита, С. Н.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Е. Н. Головач, А. А. Петровский, М. И.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// Оториноларингология. Восточная Европа. – 2019. – Т. 9, № 2. – С. 166-178.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Бубешко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Д. А. Ассоциация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рецидивирования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аритмии и прогрессирования симптомов сердечной недостаточности с ТТ-генотипом гена </w:t>
      </w:r>
      <w:r w:rsidRPr="00AC13C5">
        <w:rPr>
          <w:rFonts w:ascii="Times New Roman" w:hAnsi="Times New Roman" w:cs="Times New Roman"/>
          <w:sz w:val="28"/>
          <w:szCs w:val="28"/>
          <w:lang w:val="en-US"/>
        </w:rPr>
        <w:t>CYP</w:t>
      </w:r>
      <w:r w:rsidRPr="00AC13C5">
        <w:rPr>
          <w:rFonts w:ascii="Times New Roman" w:hAnsi="Times New Roman" w:cs="Times New Roman"/>
          <w:sz w:val="28"/>
          <w:szCs w:val="28"/>
        </w:rPr>
        <w:t>11</w:t>
      </w:r>
      <w:r w:rsidRPr="00AC1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13C5">
        <w:rPr>
          <w:rFonts w:ascii="Times New Roman" w:hAnsi="Times New Roman" w:cs="Times New Roman"/>
          <w:sz w:val="28"/>
          <w:szCs w:val="28"/>
        </w:rPr>
        <w:t xml:space="preserve">2 и ТТ-генотипом гена АГТ / Д. А.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Бубешко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Т. Л.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Степуро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// Кардиология в Беларуси. – 2019. – Т. 11, № 2. – С. 196-204.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Емельянчик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>, С. В. Экспрессия белка с-</w:t>
      </w:r>
      <w:proofErr w:type="spellStart"/>
      <w:r w:rsidRPr="00AC13C5">
        <w:rPr>
          <w:rFonts w:ascii="Times New Roman" w:hAnsi="Times New Roman" w:cs="Times New Roman"/>
          <w:sz w:val="28"/>
          <w:szCs w:val="28"/>
          <w:lang w:val="en-US"/>
        </w:rPr>
        <w:t>fos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в нейронах коры мозжечка крыс при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холестазе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 С. В.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Емельянчик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Карнюшко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>. – 2019. – Т. 16, № 2. – С. 135-141.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r w:rsidRPr="00AC13C5">
        <w:rPr>
          <w:rFonts w:ascii="Times New Roman" w:hAnsi="Times New Roman" w:cs="Times New Roman"/>
          <w:sz w:val="28"/>
          <w:szCs w:val="28"/>
        </w:rPr>
        <w:t xml:space="preserve">Зависимость клинико-лабораторных показателей при бронхиальной астме у детей от размера населенного пункта (на примере Гродненской области Беларуси) / Л. Б.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Заводник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Р. Н. Хоха, С. В. Петров, С. Е.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Полубинская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Ли,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Сянду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Чжоу, А. И. Шпаков // Вопросы организации и информатизации здравоохранения. – 2019. – № 1. – С. 48-55.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Петельский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Ю. В. Электронное бюро госпитализации как организационная технология повышения доступности специализированной медицинской помощи и рационального использования ресурсов в условиях областного клинического стационара / Ю. В.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Петельский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М. Ю.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2019. – № 1. – С. 23-33.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r w:rsidRPr="00AC13C5">
        <w:rPr>
          <w:rFonts w:ascii="Times New Roman" w:hAnsi="Times New Roman" w:cs="Times New Roman"/>
          <w:sz w:val="28"/>
          <w:szCs w:val="28"/>
        </w:rPr>
        <w:t xml:space="preserve">Реконструкция нижнего сегмента матки в связи с эктопической беременностью в области рубца после операции кесарево сечение / А. Р.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Плоцкий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Кажина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Е. А. Сергей, В. А.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Биркос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Н. Л.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Гавина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// </w:t>
      </w:r>
      <w:r w:rsidRPr="00AC13C5">
        <w:rPr>
          <w:rFonts w:ascii="Times New Roman" w:hAnsi="Times New Roman" w:cs="Times New Roman"/>
          <w:sz w:val="28"/>
          <w:szCs w:val="28"/>
        </w:rPr>
        <w:lastRenderedPageBreak/>
        <w:t>Репродуктивное здоровье. Восточная Европа. – 2019. – Т. 9, № 2. – С. 242-247.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r w:rsidRPr="00AC13C5">
        <w:rPr>
          <w:rFonts w:ascii="Times New Roman" w:hAnsi="Times New Roman" w:cs="Times New Roman"/>
          <w:sz w:val="28"/>
          <w:szCs w:val="28"/>
        </w:rPr>
        <w:t>Синдром Монтгомери в практике врача-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дерматовенеролога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 Е. С.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Ярмолик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Т. А. Бич, А. М. Лукьянов, Д. Ф. Хворик //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>. Косметология. – 2019. – Т. 5, № 2. – С. 207-214.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М. Ю. Возможности применения самооценки здоровья как критерия связанного со здоровьем качества жизни в разработке и оценке эффективности профилактических программ охраны материнства и детства / М. Ю.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>, А. К. Епифанова // Вопросы организации и информатизации здравоохранения. – 2019. – № 1. – С. 17-22.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sz w:val="28"/>
          <w:szCs w:val="28"/>
        </w:rPr>
      </w:pPr>
      <w:r w:rsidRPr="00AC13C5">
        <w:rPr>
          <w:rFonts w:ascii="Times New Roman" w:hAnsi="Times New Roman" w:cs="Times New Roman"/>
          <w:sz w:val="28"/>
          <w:szCs w:val="28"/>
        </w:rPr>
        <w:t xml:space="preserve">Эффективность и преимущества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лапароскопической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гистерэктомии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 А. Е.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Костяхин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Косцова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2019. – Т. 9, № 2. – С. 159-166.</w:t>
      </w:r>
    </w:p>
    <w:p w:rsidR="00AC13C5" w:rsidRPr="00AC13C5" w:rsidRDefault="00AC13C5" w:rsidP="001B50F8">
      <w:pPr>
        <w:pStyle w:val="a3"/>
        <w:numPr>
          <w:ilvl w:val="0"/>
          <w:numId w:val="3"/>
        </w:numPr>
        <w:ind w:left="567" w:hanging="549"/>
        <w:jc w:val="both"/>
        <w:rPr>
          <w:sz w:val="28"/>
          <w:szCs w:val="28"/>
        </w:rPr>
      </w:pPr>
      <w:r w:rsidRPr="00AC13C5">
        <w:rPr>
          <w:rFonts w:ascii="Times New Roman" w:hAnsi="Times New Roman" w:cs="Times New Roman"/>
          <w:sz w:val="28"/>
          <w:szCs w:val="28"/>
        </w:rPr>
        <w:t xml:space="preserve">Якубова, Л. В. Роль калия и магния в терапии метаболической </w:t>
      </w:r>
      <w:proofErr w:type="spellStart"/>
      <w:r w:rsidRPr="00AC13C5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AC13C5">
        <w:rPr>
          <w:rFonts w:ascii="Times New Roman" w:hAnsi="Times New Roman" w:cs="Times New Roman"/>
          <w:sz w:val="28"/>
          <w:szCs w:val="28"/>
        </w:rPr>
        <w:t xml:space="preserve"> / Л. В. Якубова // Семейный доктор. – 2019. – № 2. – С. 25-27.</w:t>
      </w:r>
    </w:p>
    <w:p w:rsidR="00AC13C5" w:rsidRDefault="00AC13C5" w:rsidP="0037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Pr="008E438B" w:rsidRDefault="00373A1B" w:rsidP="0037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38B">
        <w:rPr>
          <w:rFonts w:ascii="Times New Roman" w:hAnsi="Times New Roman" w:cs="Times New Roman"/>
          <w:b/>
          <w:sz w:val="28"/>
          <w:szCs w:val="28"/>
        </w:rPr>
        <w:t>МАРТ, АПРЕЛЬ 2019 г.</w:t>
      </w:r>
    </w:p>
    <w:p w:rsidR="009D2842" w:rsidRPr="008E438B" w:rsidRDefault="00532662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Г. М. Болезнь мелких сосудов / Г. М.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Неврология и нейрохирургия. Восточная Европа. – 2019. – Т. 9, № 1. – С. 145-152.</w:t>
      </w:r>
    </w:p>
    <w:p w:rsidR="009D2842" w:rsidRPr="008E438B" w:rsidRDefault="00373A1B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уровня эндотелина-1 и полиморфизма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Lys</w:t>
      </w:r>
      <w:r w:rsidRPr="008E438B">
        <w:rPr>
          <w:rFonts w:ascii="Times New Roman" w:hAnsi="Times New Roman" w:cs="Times New Roman"/>
          <w:sz w:val="28"/>
          <w:szCs w:val="28"/>
        </w:rPr>
        <w:t>198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Asn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гена эндотелина-1 у пациентов с ишемической болезнью сердца и сахарным диабетом 2-го типа / Э. В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Давыдчик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Т. Л.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Степуро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В. Р.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Кардиология в Беларуси. – 2019. – Т. 11, № 1. – С. 6-15.</w:t>
      </w:r>
    </w:p>
    <w:p w:rsidR="009D2842" w:rsidRPr="008E438B" w:rsidRDefault="00954117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М. В. Оценка психометрических характеристик и минимально значимых клинических различий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Браунской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шкалы оценки убеждений (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BARS</w:t>
      </w:r>
      <w:r w:rsidRPr="008E438B">
        <w:rPr>
          <w:rFonts w:ascii="Times New Roman" w:hAnsi="Times New Roman" w:cs="Times New Roman"/>
          <w:sz w:val="28"/>
          <w:szCs w:val="28"/>
        </w:rPr>
        <w:t xml:space="preserve"> -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Brown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Beliefs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Scale</w:t>
      </w:r>
      <w:r w:rsidRPr="008E438B">
        <w:rPr>
          <w:rFonts w:ascii="Times New Roman" w:hAnsi="Times New Roman" w:cs="Times New Roman"/>
          <w:sz w:val="28"/>
          <w:szCs w:val="28"/>
        </w:rPr>
        <w:t xml:space="preserve">) при шизофрении / М.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М. А.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Психиатрия. Психотерапия и клиническая психология. – 2019. – Т. 10, № 1. – С. 61-68.</w:t>
      </w:r>
    </w:p>
    <w:p w:rsidR="009D2842" w:rsidRPr="008E438B" w:rsidRDefault="003326C7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Белазарович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А. А. Использование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пимекролимуса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(1%-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крема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Элидел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) при лечении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периорального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дерматита / А. А.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Белазарович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Дерматология. Косметология. – 2019. – Т. 5, № 1. – С. 93-100.</w:t>
      </w:r>
    </w:p>
    <w:p w:rsidR="009D2842" w:rsidRPr="008E438B" w:rsidRDefault="00245CDD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Бизюкевич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С.</w:t>
      </w:r>
      <w:r w:rsidR="000649D4"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</w:rPr>
        <w:t xml:space="preserve">В. Генетические аспекты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этиопатогенеза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расстройств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спектра. Обзор литературы / С.</w:t>
      </w:r>
      <w:r w:rsidR="000649D4"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Бизюкевич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</w:t>
      </w:r>
      <w:r w:rsidR="000649D4"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</w:rPr>
        <w:t>В.</w:t>
      </w:r>
      <w:r w:rsidR="000649D4"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Психиатрия. Психоте</w:t>
      </w:r>
      <w:r w:rsidR="000649D4" w:rsidRPr="008E438B">
        <w:rPr>
          <w:rFonts w:ascii="Times New Roman" w:hAnsi="Times New Roman" w:cs="Times New Roman"/>
          <w:sz w:val="28"/>
          <w:szCs w:val="28"/>
        </w:rPr>
        <w:t>рапия и клиническая психология. –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="000649D4" w:rsidRPr="008E438B">
        <w:rPr>
          <w:rFonts w:ascii="Times New Roman" w:hAnsi="Times New Roman" w:cs="Times New Roman"/>
          <w:sz w:val="28"/>
          <w:szCs w:val="28"/>
        </w:rPr>
        <w:t>2019. –</w:t>
      </w:r>
      <w:r w:rsidRPr="008E438B">
        <w:rPr>
          <w:rFonts w:ascii="Times New Roman" w:hAnsi="Times New Roman" w:cs="Times New Roman"/>
          <w:sz w:val="28"/>
          <w:szCs w:val="28"/>
        </w:rPr>
        <w:t xml:space="preserve"> Т.</w:t>
      </w:r>
      <w:r w:rsidR="000649D4" w:rsidRPr="008E438B">
        <w:rPr>
          <w:rFonts w:ascii="Times New Roman" w:hAnsi="Times New Roman" w:cs="Times New Roman"/>
          <w:sz w:val="28"/>
          <w:szCs w:val="28"/>
        </w:rPr>
        <w:t xml:space="preserve"> 10, № 1</w:t>
      </w:r>
      <w:r w:rsidRPr="008E438B">
        <w:rPr>
          <w:rFonts w:ascii="Times New Roman" w:hAnsi="Times New Roman" w:cs="Times New Roman"/>
          <w:sz w:val="28"/>
          <w:szCs w:val="28"/>
        </w:rPr>
        <w:t>.</w:t>
      </w:r>
      <w:r w:rsidR="000649D4" w:rsidRPr="008E438B">
        <w:rPr>
          <w:rFonts w:ascii="Times New Roman" w:hAnsi="Times New Roman" w:cs="Times New Roman"/>
          <w:sz w:val="28"/>
          <w:szCs w:val="28"/>
        </w:rPr>
        <w:t xml:space="preserve"> – </w:t>
      </w:r>
      <w:r w:rsidRPr="008E438B">
        <w:rPr>
          <w:rFonts w:ascii="Times New Roman" w:hAnsi="Times New Roman" w:cs="Times New Roman"/>
          <w:sz w:val="28"/>
          <w:szCs w:val="28"/>
        </w:rPr>
        <w:t>С.</w:t>
      </w:r>
      <w:r w:rsidR="000649D4"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</w:rPr>
        <w:t>148-156</w:t>
      </w:r>
      <w:r w:rsidR="000649D4" w:rsidRPr="008E438B">
        <w:rPr>
          <w:rFonts w:ascii="Times New Roman" w:hAnsi="Times New Roman" w:cs="Times New Roman"/>
          <w:sz w:val="28"/>
          <w:szCs w:val="28"/>
        </w:rPr>
        <w:t>.</w:t>
      </w:r>
    </w:p>
    <w:p w:rsidR="009D2842" w:rsidRPr="008E438B" w:rsidRDefault="008B6E3F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lastRenderedPageBreak/>
        <w:t>Бритько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А. А. Отдаленные результаты лечения пациентов с разрывами менисков коленного сустава / А. А.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Бритько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И. П. Богданович, В. С. Аносов // Хирургия. Восточная Европа. – 2019. – Т. 8, № 1. – С. 137-145.</w:t>
      </w:r>
    </w:p>
    <w:p w:rsidR="009D2842" w:rsidRPr="008E438B" w:rsidRDefault="00D137BD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Гуща, В. К.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Нейромедиаторные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нарушения в некоторых отделах головного мозга крыс и их коррекции при хронической и прерывистой алкого</w:t>
      </w:r>
      <w:r w:rsidR="0095493D" w:rsidRPr="008E438B">
        <w:rPr>
          <w:rFonts w:ascii="Times New Roman" w:hAnsi="Times New Roman" w:cs="Times New Roman"/>
          <w:sz w:val="28"/>
          <w:szCs w:val="28"/>
        </w:rPr>
        <w:t>льной интокси</w:t>
      </w:r>
      <w:r w:rsidRPr="008E438B">
        <w:rPr>
          <w:rFonts w:ascii="Times New Roman" w:hAnsi="Times New Roman" w:cs="Times New Roman"/>
          <w:sz w:val="28"/>
          <w:szCs w:val="28"/>
        </w:rPr>
        <w:t xml:space="preserve">кации / В. К. Гуща, С. В. Лелевич, В. М.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Шейбак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Биомедицинская химия. – 2019. – Т. 65, № 1. – С. 21-27.</w:t>
      </w:r>
    </w:p>
    <w:p w:rsidR="009D2842" w:rsidRPr="008E438B" w:rsidRDefault="00435D54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С. М. Онтогенез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гистаминергической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нейронной системы головного мозга / С. М.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Е. М. Федина, А.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Заерко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Морфология. – 2018. – № 5. – С. 70-77.</w:t>
      </w:r>
    </w:p>
    <w:p w:rsidR="009D2842" w:rsidRPr="008E438B" w:rsidRDefault="007F707E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Кудло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В. В. Морфологическая оценка </w:t>
      </w:r>
      <w:proofErr w:type="gramStart"/>
      <w:r w:rsidRPr="008E438B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8E438B">
        <w:rPr>
          <w:rFonts w:ascii="Times New Roman" w:hAnsi="Times New Roman" w:cs="Times New Roman"/>
          <w:sz w:val="28"/>
          <w:szCs w:val="28"/>
        </w:rPr>
        <w:t xml:space="preserve"> модифицированного фторопласта-4 для закрытия раневой поверхности печени / В.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Кудло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Н. И. Прокопчик, И. Г. Жук // </w:t>
      </w:r>
      <w:r w:rsidR="00EE1AA7" w:rsidRPr="008E438B">
        <w:rPr>
          <w:rFonts w:ascii="Times New Roman" w:hAnsi="Times New Roman" w:cs="Times New Roman"/>
          <w:sz w:val="28"/>
          <w:szCs w:val="28"/>
        </w:rPr>
        <w:t>Хирургия. Восточная Европа. – 2019. –</w:t>
      </w:r>
      <w:r w:rsidRPr="008E438B">
        <w:rPr>
          <w:rFonts w:ascii="Times New Roman" w:hAnsi="Times New Roman" w:cs="Times New Roman"/>
          <w:sz w:val="28"/>
          <w:szCs w:val="28"/>
        </w:rPr>
        <w:t xml:space="preserve"> Т.</w:t>
      </w:r>
      <w:r w:rsidR="00EE1AA7" w:rsidRPr="008E438B">
        <w:rPr>
          <w:rFonts w:ascii="Times New Roman" w:hAnsi="Times New Roman" w:cs="Times New Roman"/>
          <w:sz w:val="28"/>
          <w:szCs w:val="28"/>
        </w:rPr>
        <w:t xml:space="preserve"> 8, № 1</w:t>
      </w:r>
      <w:r w:rsidRPr="008E438B">
        <w:rPr>
          <w:rFonts w:ascii="Times New Roman" w:hAnsi="Times New Roman" w:cs="Times New Roman"/>
          <w:sz w:val="28"/>
          <w:szCs w:val="28"/>
        </w:rPr>
        <w:t>.</w:t>
      </w:r>
      <w:r w:rsidR="00EE1AA7" w:rsidRPr="008E438B">
        <w:rPr>
          <w:rFonts w:ascii="Times New Roman" w:hAnsi="Times New Roman" w:cs="Times New Roman"/>
          <w:sz w:val="28"/>
          <w:szCs w:val="28"/>
        </w:rPr>
        <w:t xml:space="preserve"> – </w:t>
      </w:r>
      <w:r w:rsidRPr="008E438B">
        <w:rPr>
          <w:rFonts w:ascii="Times New Roman" w:hAnsi="Times New Roman" w:cs="Times New Roman"/>
          <w:sz w:val="28"/>
          <w:szCs w:val="28"/>
        </w:rPr>
        <w:t>С.</w:t>
      </w:r>
      <w:r w:rsidR="00EE1AA7"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</w:rPr>
        <w:t>105-117</w:t>
      </w:r>
      <w:r w:rsidR="00EE1AA7" w:rsidRPr="008E438B">
        <w:rPr>
          <w:rFonts w:ascii="Times New Roman" w:hAnsi="Times New Roman" w:cs="Times New Roman"/>
          <w:sz w:val="28"/>
          <w:szCs w:val="28"/>
        </w:rPr>
        <w:t>.</w:t>
      </w:r>
    </w:p>
    <w:p w:rsidR="009D2842" w:rsidRPr="008E438B" w:rsidRDefault="00AB41E7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Курбат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М. Н. Морфологическая оценка печени крыс при введении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нуклеозидного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ингибитора обратной транскриптазы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азидотимидин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 М.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Курбат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Р. И. Кравчук, О. Б. Островская // Проблемы здоровья и экологии. – 2019. – № 1 (59). – С. 61-67.</w:t>
      </w:r>
    </w:p>
    <w:p w:rsidR="009D2842" w:rsidRPr="008E438B" w:rsidRDefault="00010E67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Курбат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М. Н. Морфометрический анализ ультраструктуры митохондрий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крыс / М.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Курбат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Р. И. Кравчук, О. Б. Островская // Морфология. – 2018. – № 5. – С. 39-44.</w:t>
      </w:r>
    </w:p>
    <w:p w:rsidR="009D2842" w:rsidRPr="008E438B" w:rsidRDefault="009D2B25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Э.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Тр</w:t>
      </w:r>
      <w:r w:rsidR="0095493D" w:rsidRPr="008E438B">
        <w:rPr>
          <w:rFonts w:ascii="Times New Roman" w:hAnsi="Times New Roman" w:cs="Times New Roman"/>
          <w:sz w:val="28"/>
          <w:szCs w:val="28"/>
        </w:rPr>
        <w:t>анс</w:t>
      </w:r>
      <w:r w:rsidR="00CA075B" w:rsidRPr="008E438B">
        <w:rPr>
          <w:rFonts w:ascii="Times New Roman" w:hAnsi="Times New Roman" w:cs="Times New Roman"/>
          <w:sz w:val="28"/>
          <w:szCs w:val="28"/>
        </w:rPr>
        <w:t>ъ</w:t>
      </w:r>
      <w:r w:rsidR="0095493D" w:rsidRPr="008E438B">
        <w:rPr>
          <w:rFonts w:ascii="Times New Roman" w:hAnsi="Times New Roman" w:cs="Times New Roman"/>
          <w:sz w:val="28"/>
          <w:szCs w:val="28"/>
        </w:rPr>
        <w:t>югулярное</w:t>
      </w:r>
      <w:proofErr w:type="spellEnd"/>
      <w:r w:rsidR="0095493D"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93D" w:rsidRPr="008E438B">
        <w:rPr>
          <w:rFonts w:ascii="Times New Roman" w:hAnsi="Times New Roman" w:cs="Times New Roman"/>
          <w:sz w:val="28"/>
          <w:szCs w:val="28"/>
        </w:rPr>
        <w:t>портосистемное</w:t>
      </w:r>
      <w:proofErr w:type="spellEnd"/>
      <w:r w:rsidR="0095493D" w:rsidRPr="008E438B">
        <w:rPr>
          <w:rFonts w:ascii="Times New Roman" w:hAnsi="Times New Roman" w:cs="Times New Roman"/>
          <w:sz w:val="28"/>
          <w:szCs w:val="28"/>
        </w:rPr>
        <w:t xml:space="preserve"> шун</w:t>
      </w:r>
      <w:r w:rsidRPr="008E438B">
        <w:rPr>
          <w:rFonts w:ascii="Times New Roman" w:hAnsi="Times New Roman" w:cs="Times New Roman"/>
          <w:sz w:val="28"/>
          <w:szCs w:val="28"/>
        </w:rPr>
        <w:t xml:space="preserve">тирование в лечении и профилактике кровотечений из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варикозно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расширенных вен пищевода и желудка / Э.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Медицинские новости. – 2019. – № 3. – С. 16-21.</w:t>
      </w:r>
    </w:p>
    <w:p w:rsidR="009D2842" w:rsidRPr="008E438B" w:rsidRDefault="00445343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Новоселецкая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А. И. Качество жизни как составляющая лечебного процесса у пациентов с экземой / А. И.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Новоселецкая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Дерматология. Косметология. – 2019. – Т. 5, № 1. – С. 8-12.</w:t>
      </w:r>
    </w:p>
    <w:p w:rsidR="009D2842" w:rsidRPr="008E438B" w:rsidRDefault="00AB41E7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Петельский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Ю. В. Современные подходы к организации медицинской помощи пациентам с острыми нарушениями мозгового кровообращения / Ю.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Петельский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С. Д. Кулеш // Неврология и нейрохирургия. Восточная Европа. – 2019. – Т. 9, № 1. – С. 115-127.</w:t>
      </w:r>
    </w:p>
    <w:p w:rsidR="009D2842" w:rsidRPr="008E438B" w:rsidRDefault="004A744D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Поплавская, Е. А. Сравнительная характеристика структуры семенников крыс в ранние сроки после воздействия бактериальных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липополисахаридов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E438B">
        <w:rPr>
          <w:rFonts w:ascii="Times New Roman" w:hAnsi="Times New Roman" w:cs="Times New Roman"/>
          <w:sz w:val="28"/>
          <w:szCs w:val="28"/>
        </w:rPr>
        <w:t xml:space="preserve">.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Coli</w:t>
      </w:r>
      <w:r w:rsidRPr="008E438B">
        <w:rPr>
          <w:rFonts w:ascii="Times New Roman" w:hAnsi="Times New Roman" w:cs="Times New Roman"/>
          <w:sz w:val="28"/>
          <w:szCs w:val="28"/>
        </w:rPr>
        <w:t xml:space="preserve"> и 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E43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Marcescens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 Е. А. Поплавская, Д. Ю. Поплавский, Е.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Хильманович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2019. – Т. 19, № 1. – С. 46-49.</w:t>
      </w:r>
    </w:p>
    <w:p w:rsidR="009D2842" w:rsidRPr="008E438B" w:rsidRDefault="00591317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lastRenderedPageBreak/>
        <w:t>Силивончик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Хофитол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в лечении диффузных заболеваний печени / Н.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Силивончик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Т.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Якубчик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Семейный доктор. – 2019. – № 1. – С. 21-24.</w:t>
      </w:r>
    </w:p>
    <w:p w:rsidR="00BB37F4" w:rsidRPr="008E438B" w:rsidRDefault="00BB37F4" w:rsidP="001B50F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Узлова, Е. В. Некоторые фундаментальные и прикладные аспекты дегенеративно-дистрофических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дорсопатий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(аналитический обзор) / Е.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2019. – № 1. – С. 91-96.</w:t>
      </w:r>
    </w:p>
    <w:p w:rsidR="000E7437" w:rsidRDefault="000E7437" w:rsidP="008E4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8B" w:rsidRPr="008E438B" w:rsidRDefault="008E438B" w:rsidP="008E4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38B">
        <w:rPr>
          <w:rFonts w:ascii="Times New Roman" w:hAnsi="Times New Roman" w:cs="Times New Roman"/>
          <w:b/>
          <w:sz w:val="28"/>
          <w:szCs w:val="28"/>
        </w:rPr>
        <w:t>ЯНВАРЬ, ФЕВРАЛЬ 2019 г.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Бойко, С. Л. О новых способах анализа и изучения спроса населения на медицинские и связанные со здоровьем услуги / С. Л. Бойко, М. Ю.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2018. – № 4. – С. 73-81.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А. В. Использование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эмолента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для наружной обработки поверхностных ожоговых ран после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эпителизации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у детей / А.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. Косметология. – 2018. – Т. 4, № 4. – С. 427-434.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Горчакова, О. В. Метод выявления мутаций в гене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hMLH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1 при опухолях кишечника / О. В. Горчакова, О. Е. Кузнецов // Медицинские новости. – 2019. – № 2. – С. 76-79.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Десятилетняя эволюция хирургических технологий в лечении прободных язв желудка и двенадцатиперстной кишки / А.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Дешук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Гарелик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А. Н. Дудинский, В. В. Ващенко, В. А. Романюк // Хирургия. Восточная Европа. – 2018. – Т. 7, № 4. – С. 487-494.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Р. И. Медицинский туризм в Республике Беларусь: экономико-организационные аспекты его развития / Р. И.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Медицинские новости. – 2018. – № 12. – С. 39-44.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Горчакова, О. В. Метод выявления мутаций в гене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hMLH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1 при опухолях кишечника / О. В. Горчакова, О. Е. Кузнецов // Медицинские новости. – 2019. – № 2. – С. 76-79.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Можейко, Л. А. Механизмы повреждения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ацинарных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клеток поджелудочной железы при остром алкогольном панкреатите / Л. А. Можейко //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. – 2019. – Т. 16, № 1. – С. 108-116.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Посткоитальный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цистит: диагностика и хирургическое лечение / А. Н. Нечипоренко, Н. А. Нечипоренко, А. А. Сытый, Г. Г. Якимович // Медицинские новости. – 2018. – № 12. – С. 17-18.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lastRenderedPageBreak/>
        <w:t>Псевдотуморозная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демиелинизация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ремиттирующем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рассеянном склерозе / Т. Я.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Лебейко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Я. Я. Гордеев, Т. М. Шамова, Д. В. Бойко // Медицинские новости. – 2019. – № 2. – С. 16-20.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Случай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электротравмы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с клинической смертью, но благоприятным исходом / В. П.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Водоевич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В. Н.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Снитко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Т. А. Виноградова, В. Н. Волков, С. Ф.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Лазута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И. Н. Ларионова, Ю. Е.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Харук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Лечебное дело. – 2019. – № 1 (65). – С. 63-66.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E438B">
        <w:rPr>
          <w:rFonts w:ascii="Times New Roman" w:hAnsi="Times New Roman" w:cs="Times New Roman"/>
          <w:sz w:val="28"/>
          <w:szCs w:val="28"/>
        </w:rPr>
        <w:t xml:space="preserve">Сочетание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нейрофибромы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верхнего средостения с кистой перикарда / А. А. Сушко, Э. В.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Р. М.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Салмин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>, А. Г. Калач // Новости хирургии. – 2018. – Т. 26, № 6. – С. 758-764.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Цидик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, Л. И. Психометрический анализ шкалы экспансивности опросника невротических расстройств / Л. И. </w:t>
      </w:r>
      <w:proofErr w:type="spellStart"/>
      <w:r w:rsidRPr="008E438B">
        <w:rPr>
          <w:rFonts w:ascii="Times New Roman" w:hAnsi="Times New Roman" w:cs="Times New Roman"/>
          <w:sz w:val="28"/>
          <w:szCs w:val="28"/>
        </w:rPr>
        <w:t>Цидик</w:t>
      </w:r>
      <w:proofErr w:type="spellEnd"/>
      <w:r w:rsidRPr="008E438B">
        <w:rPr>
          <w:rFonts w:ascii="Times New Roman" w:hAnsi="Times New Roman" w:cs="Times New Roman"/>
          <w:sz w:val="28"/>
          <w:szCs w:val="28"/>
        </w:rPr>
        <w:t xml:space="preserve"> // Медицинские новости. – 2019. – № 2. – С. 58-61.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Ensembling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 rules in automatic analysis of pressure on plantar surface in children with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pes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planovalgus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 / M.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Derlatka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Ihnatouski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Jalbrzykowski</w:t>
      </w:r>
      <w:proofErr w:type="gramStart"/>
      <w:r w:rsidRPr="008E438B">
        <w:rPr>
          <w:rFonts w:ascii="Times New Roman" w:hAnsi="Times New Roman" w:cs="Times New Roman"/>
          <w:sz w:val="28"/>
          <w:szCs w:val="28"/>
          <w:lang w:val="en-US"/>
        </w:rPr>
        <w:t>,V</w:t>
      </w:r>
      <w:proofErr w:type="spellEnd"/>
      <w:proofErr w:type="gram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Lashkovski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Minarowski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 // Advances in Medical Sciences. – 2019. – Vol. 64 (1). – </w:t>
      </w:r>
      <w:proofErr w:type="gramStart"/>
      <w:r w:rsidRPr="008E438B">
        <w:rPr>
          <w:rFonts w:ascii="Times New Roman" w:hAnsi="Times New Roman" w:cs="Times New Roman"/>
          <w:sz w:val="28"/>
          <w:szCs w:val="28"/>
        </w:rPr>
        <w:t>Р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. 181</w:t>
      </w:r>
      <w:proofErr w:type="gramEnd"/>
      <w:r w:rsidRPr="008E438B">
        <w:rPr>
          <w:rFonts w:ascii="Times New Roman" w:hAnsi="Times New Roman" w:cs="Times New Roman"/>
          <w:sz w:val="28"/>
          <w:szCs w:val="28"/>
          <w:lang w:val="en-US"/>
        </w:rPr>
        <w:t>-188.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Healing of Experimental Aseptic Skin Wound under the Influence of the Wound Dressing, Containing Silver Nanoparticles / A. Yu.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Vasil'kov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R. I.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Dovnar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S. M.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Smotryn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N. N.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Iaskevich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Naumkin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 // American Journal of Nanotechnology </w:t>
      </w:r>
      <w:r w:rsidRPr="008E43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>&amp;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Nanomedicine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. – 2018. – Vol. 1 (2). – </w:t>
      </w:r>
      <w:r w:rsidRPr="008E438B">
        <w:rPr>
          <w:rFonts w:ascii="Times New Roman" w:hAnsi="Times New Roman" w:cs="Times New Roman"/>
          <w:sz w:val="28"/>
          <w:szCs w:val="28"/>
        </w:rPr>
        <w:t>Р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. 1-8.</w:t>
      </w:r>
    </w:p>
    <w:p w:rsidR="008E438B" w:rsidRPr="008E438B" w:rsidRDefault="008E438B" w:rsidP="001B50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Zinchuk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V. Association of endothelial nitric oxide synthase gene G894T polymorphism with blood oxygen transport / V.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Zinchuk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8E438B">
        <w:rPr>
          <w:rFonts w:ascii="Times New Roman" w:hAnsi="Times New Roman" w:cs="Times New Roman"/>
          <w:sz w:val="28"/>
          <w:szCs w:val="28"/>
          <w:lang w:val="en-US"/>
        </w:rPr>
        <w:t>Zhadko</w:t>
      </w:r>
      <w:proofErr w:type="spellEnd"/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 // Nitric Oxide. – 2019. – Vol. 84. – </w:t>
      </w:r>
      <w:proofErr w:type="gramStart"/>
      <w:r w:rsidRPr="008E438B">
        <w:rPr>
          <w:rFonts w:ascii="Times New Roman" w:hAnsi="Times New Roman" w:cs="Times New Roman"/>
          <w:sz w:val="28"/>
          <w:szCs w:val="28"/>
        </w:rPr>
        <w:t>Р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>. 45</w:t>
      </w:r>
      <w:proofErr w:type="gramEnd"/>
      <w:r w:rsidRPr="008E438B">
        <w:rPr>
          <w:rFonts w:ascii="Times New Roman" w:hAnsi="Times New Roman" w:cs="Times New Roman"/>
          <w:sz w:val="28"/>
          <w:szCs w:val="28"/>
          <w:lang w:val="en-US"/>
        </w:rPr>
        <w:t>-49.</w:t>
      </w:r>
    </w:p>
    <w:p w:rsidR="008E438B" w:rsidRPr="008E438B" w:rsidRDefault="008E438B" w:rsidP="008E43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438B" w:rsidRPr="008E438B" w:rsidSect="0087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E75"/>
    <w:multiLevelType w:val="hybridMultilevel"/>
    <w:tmpl w:val="E598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22BAC"/>
    <w:multiLevelType w:val="hybridMultilevel"/>
    <w:tmpl w:val="8C58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3565C"/>
    <w:multiLevelType w:val="hybridMultilevel"/>
    <w:tmpl w:val="C7FEFD28"/>
    <w:lvl w:ilvl="0" w:tplc="B0A8A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19A9"/>
    <w:multiLevelType w:val="hybridMultilevel"/>
    <w:tmpl w:val="FBD8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6141B"/>
    <w:multiLevelType w:val="hybridMultilevel"/>
    <w:tmpl w:val="1468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94EEF"/>
    <w:multiLevelType w:val="hybridMultilevel"/>
    <w:tmpl w:val="73C6F108"/>
    <w:lvl w:ilvl="0" w:tplc="63808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B"/>
    <w:rsid w:val="00010E67"/>
    <w:rsid w:val="000649D4"/>
    <w:rsid w:val="000E7437"/>
    <w:rsid w:val="0017022D"/>
    <w:rsid w:val="001B50F8"/>
    <w:rsid w:val="001F114E"/>
    <w:rsid w:val="00245CDD"/>
    <w:rsid w:val="002610C0"/>
    <w:rsid w:val="002664AB"/>
    <w:rsid w:val="00293998"/>
    <w:rsid w:val="002B03C6"/>
    <w:rsid w:val="002B1547"/>
    <w:rsid w:val="003326C7"/>
    <w:rsid w:val="00373A1B"/>
    <w:rsid w:val="003D5FC0"/>
    <w:rsid w:val="00412185"/>
    <w:rsid w:val="00435D54"/>
    <w:rsid w:val="00445343"/>
    <w:rsid w:val="004A744D"/>
    <w:rsid w:val="004C3A7D"/>
    <w:rsid w:val="00532662"/>
    <w:rsid w:val="00556F71"/>
    <w:rsid w:val="00591317"/>
    <w:rsid w:val="007F707E"/>
    <w:rsid w:val="00821EF7"/>
    <w:rsid w:val="0084483F"/>
    <w:rsid w:val="0086546C"/>
    <w:rsid w:val="008766D0"/>
    <w:rsid w:val="008B6E3F"/>
    <w:rsid w:val="008B7E0A"/>
    <w:rsid w:val="008E438B"/>
    <w:rsid w:val="00954117"/>
    <w:rsid w:val="0095493D"/>
    <w:rsid w:val="009836C4"/>
    <w:rsid w:val="009C573B"/>
    <w:rsid w:val="009D2842"/>
    <w:rsid w:val="009D2B25"/>
    <w:rsid w:val="00AB41E7"/>
    <w:rsid w:val="00AC13C5"/>
    <w:rsid w:val="00AC6AC0"/>
    <w:rsid w:val="00B43D34"/>
    <w:rsid w:val="00BB37F4"/>
    <w:rsid w:val="00CA075B"/>
    <w:rsid w:val="00D137BD"/>
    <w:rsid w:val="00DC330E"/>
    <w:rsid w:val="00DF4204"/>
    <w:rsid w:val="00EE1AA7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82406-E8A2-4857-838E-4AC6755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Admin</cp:lastModifiedBy>
  <cp:revision>2</cp:revision>
  <dcterms:created xsi:type="dcterms:W3CDTF">2020-01-17T08:30:00Z</dcterms:created>
  <dcterms:modified xsi:type="dcterms:W3CDTF">2020-01-17T08:30:00Z</dcterms:modified>
</cp:coreProperties>
</file>